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6" w:rsidRDefault="00A71056" w:rsidP="00A71056">
      <w:pPr>
        <w:tabs>
          <w:tab w:val="left" w:pos="7655"/>
        </w:tabs>
        <w:jc w:val="both"/>
        <w:rPr>
          <w:rFonts w:ascii="Times New Roman" w:hAnsi="Times New Roman"/>
          <w:lang w:val="lt-LT"/>
        </w:rPr>
      </w:pPr>
      <w:r>
        <w:rPr>
          <w:rFonts w:ascii="Times New Roman" w:hAnsi="Times New Roman"/>
          <w:lang w:val="lt-LT"/>
        </w:rPr>
        <w:t xml:space="preserve">                                                                                      </w:t>
      </w:r>
      <w:r w:rsidR="00190F99">
        <w:rPr>
          <w:rFonts w:ascii="Times New Roman" w:hAnsi="Times New Roman"/>
          <w:lang w:val="lt-LT"/>
        </w:rPr>
        <w:t xml:space="preserve">                           </w:t>
      </w:r>
      <w:r w:rsidR="005050E7">
        <w:rPr>
          <w:rFonts w:ascii="Times New Roman" w:hAnsi="Times New Roman"/>
          <w:lang w:val="lt-LT"/>
        </w:rPr>
        <w:t xml:space="preserve">2020–2021 </w:t>
      </w:r>
      <w:r>
        <w:rPr>
          <w:rFonts w:ascii="Times New Roman" w:hAnsi="Times New Roman"/>
          <w:lang w:val="lt-LT"/>
        </w:rPr>
        <w:t>mokslo metų</w:t>
      </w:r>
    </w:p>
    <w:p w:rsidR="00A71056" w:rsidRDefault="00A71056" w:rsidP="00A71056">
      <w:pPr>
        <w:jc w:val="both"/>
        <w:rPr>
          <w:rFonts w:ascii="Times New Roman" w:hAnsi="Times New Roman"/>
          <w:lang w:val="lt-LT"/>
        </w:rPr>
      </w:pPr>
      <w:r>
        <w:rPr>
          <w:rFonts w:ascii="Times New Roman" w:hAnsi="Times New Roman"/>
          <w:lang w:val="lt-LT"/>
        </w:rPr>
        <w:t xml:space="preserve">                                                                                                                 Gargždų lopšelio-darželio</w:t>
      </w:r>
    </w:p>
    <w:p w:rsidR="00A71056" w:rsidRDefault="00A71056" w:rsidP="00A71056">
      <w:pPr>
        <w:jc w:val="both"/>
        <w:rPr>
          <w:rFonts w:ascii="Times New Roman" w:hAnsi="Times New Roman"/>
          <w:lang w:val="lt-LT"/>
        </w:rPr>
      </w:pPr>
      <w:r>
        <w:rPr>
          <w:rFonts w:ascii="Times New Roman" w:hAnsi="Times New Roman"/>
          <w:lang w:val="lt-LT"/>
        </w:rPr>
        <w:t xml:space="preserve">                                                                                                                 ,,Gintarėlis“ veiklos plano</w:t>
      </w:r>
    </w:p>
    <w:p w:rsidR="00A71056" w:rsidRDefault="00A71056" w:rsidP="00A71056">
      <w:pPr>
        <w:jc w:val="both"/>
        <w:rPr>
          <w:rFonts w:ascii="Times New Roman" w:hAnsi="Times New Roman"/>
          <w:lang w:val="lt-LT"/>
        </w:rPr>
      </w:pPr>
      <w:r>
        <w:rPr>
          <w:rFonts w:ascii="Times New Roman" w:hAnsi="Times New Roman"/>
          <w:lang w:val="lt-LT"/>
        </w:rPr>
        <w:t xml:space="preserve">                                                                                                                 1 priedas</w:t>
      </w:r>
    </w:p>
    <w:p w:rsidR="00A71056" w:rsidRDefault="00A71056" w:rsidP="00A71056">
      <w:pPr>
        <w:jc w:val="center"/>
        <w:rPr>
          <w:rFonts w:ascii="Times New Roman" w:hAnsi="Times New Roman"/>
          <w:b/>
          <w:sz w:val="28"/>
          <w:szCs w:val="28"/>
          <w:lang w:val="lt-LT"/>
        </w:rPr>
      </w:pPr>
    </w:p>
    <w:p w:rsidR="00A71056" w:rsidRDefault="00A71056" w:rsidP="00A71056">
      <w:pPr>
        <w:rPr>
          <w:rFonts w:ascii="Times New Roman" w:hAnsi="Times New Roman"/>
          <w:b/>
          <w:sz w:val="28"/>
          <w:szCs w:val="28"/>
          <w:lang w:val="lt-LT"/>
        </w:rPr>
      </w:pPr>
    </w:p>
    <w:p w:rsidR="00A71056" w:rsidRDefault="00A71056" w:rsidP="00A71056">
      <w:pPr>
        <w:rPr>
          <w:rFonts w:ascii="Times New Roman" w:hAnsi="Times New Roman"/>
          <w:b/>
          <w:sz w:val="28"/>
          <w:szCs w:val="28"/>
          <w:lang w:val="lt-LT"/>
        </w:rPr>
      </w:pPr>
    </w:p>
    <w:p w:rsidR="00A71056" w:rsidRDefault="00C31CE5" w:rsidP="00A71056">
      <w:pPr>
        <w:jc w:val="center"/>
        <w:rPr>
          <w:rFonts w:ascii="Times New Roman" w:hAnsi="Times New Roman"/>
          <w:b/>
          <w:lang w:val="lt-LT"/>
        </w:rPr>
      </w:pPr>
      <w:r>
        <w:rPr>
          <w:rFonts w:ascii="Times New Roman" w:hAnsi="Times New Roman"/>
          <w:b/>
          <w:lang w:val="lt-LT"/>
        </w:rPr>
        <w:t xml:space="preserve">2019-2020 M. M. </w:t>
      </w:r>
      <w:bookmarkStart w:id="0" w:name="_GoBack"/>
      <w:bookmarkEnd w:id="0"/>
      <w:r w:rsidR="00A71056">
        <w:rPr>
          <w:rFonts w:ascii="Times New Roman" w:hAnsi="Times New Roman"/>
          <w:b/>
          <w:lang w:val="lt-LT"/>
        </w:rPr>
        <w:t xml:space="preserve">GARGŽDŲ LOPŠELIO-DARŽELIO ,,GINTARĖLIS“ </w:t>
      </w:r>
      <w:r w:rsidR="00190F99">
        <w:rPr>
          <w:rFonts w:ascii="Times New Roman" w:hAnsi="Times New Roman"/>
          <w:b/>
          <w:lang w:val="lt-LT"/>
        </w:rPr>
        <w:t xml:space="preserve"> </w:t>
      </w:r>
      <w:r w:rsidR="00A71056">
        <w:rPr>
          <w:rFonts w:ascii="Times New Roman" w:hAnsi="Times New Roman"/>
          <w:b/>
          <w:lang w:val="lt-LT"/>
        </w:rPr>
        <w:t>VEIKLOS PLANO ĮGYVENDINIMO ANALIZĖ</w:t>
      </w:r>
      <w:r w:rsidR="00D510E7">
        <w:rPr>
          <w:rFonts w:ascii="Times New Roman" w:hAnsi="Times New Roman"/>
          <w:b/>
          <w:lang w:val="lt-LT"/>
        </w:rPr>
        <w:t xml:space="preserve"> </w:t>
      </w:r>
    </w:p>
    <w:p w:rsidR="00A71056" w:rsidRDefault="00A71056" w:rsidP="00A71056">
      <w:pPr>
        <w:jc w:val="center"/>
        <w:rPr>
          <w:rFonts w:ascii="Times New Roman" w:hAnsi="Times New Roman"/>
          <w:b/>
          <w:sz w:val="28"/>
          <w:szCs w:val="28"/>
          <w:lang w:val="lt-LT"/>
        </w:rPr>
      </w:pPr>
    </w:p>
    <w:p w:rsidR="00A71056" w:rsidRDefault="00A71056" w:rsidP="00A71056">
      <w:pPr>
        <w:jc w:val="both"/>
        <w:rPr>
          <w:rFonts w:ascii="Times New Roman" w:hAnsi="Times New Roman"/>
          <w:b/>
          <w:lang w:val="lt-LT"/>
        </w:rPr>
      </w:pPr>
    </w:p>
    <w:p w:rsidR="00A71056" w:rsidRDefault="00A71056" w:rsidP="00A71056">
      <w:pPr>
        <w:jc w:val="both"/>
        <w:rPr>
          <w:rFonts w:ascii="Times New Roman" w:hAnsi="Times New Roman"/>
          <w:lang w:val="lt-LT"/>
        </w:rPr>
      </w:pPr>
      <w:r>
        <w:rPr>
          <w:rFonts w:ascii="Times New Roman" w:hAnsi="Times New Roman"/>
          <w:b/>
          <w:lang w:val="lt-LT"/>
        </w:rPr>
        <w:tab/>
      </w:r>
      <w:r>
        <w:rPr>
          <w:rFonts w:ascii="Times New Roman" w:hAnsi="Times New Roman"/>
          <w:lang w:val="lt-LT"/>
        </w:rPr>
        <w:t>Strategi</w:t>
      </w:r>
      <w:r w:rsidR="001967EF">
        <w:rPr>
          <w:rFonts w:ascii="Times New Roman" w:hAnsi="Times New Roman"/>
          <w:lang w:val="lt-LT"/>
        </w:rPr>
        <w:t xml:space="preserve">nių </w:t>
      </w:r>
      <w:r w:rsidR="005050E7">
        <w:rPr>
          <w:rFonts w:ascii="Times New Roman" w:hAnsi="Times New Roman"/>
          <w:lang w:val="lt-LT"/>
        </w:rPr>
        <w:t>tikslų įgyvendinimą per 2019–2020</w:t>
      </w:r>
      <w:r>
        <w:rPr>
          <w:rFonts w:ascii="Times New Roman" w:hAnsi="Times New Roman"/>
          <w:lang w:val="lt-LT"/>
        </w:rPr>
        <w:t xml:space="preserve"> mokslo metus kryptingai siejome su veiklos plano tikslais ir uždaviniais. Numatytų priemonių įgyvendinimui buvo sutelkta pedagogų komanda, ini</w:t>
      </w:r>
      <w:r w:rsidR="00635E32">
        <w:rPr>
          <w:rFonts w:ascii="Times New Roman" w:hAnsi="Times New Roman"/>
          <w:lang w:val="lt-LT"/>
        </w:rPr>
        <w:t>cijuotos darbo grupės,</w:t>
      </w:r>
      <w:r>
        <w:rPr>
          <w:rFonts w:ascii="Times New Roman" w:hAnsi="Times New Roman"/>
          <w:lang w:val="lt-LT"/>
        </w:rPr>
        <w:t xml:space="preserve"> lopšelio-dar</w:t>
      </w:r>
      <w:r w:rsidR="001967EF">
        <w:rPr>
          <w:rFonts w:ascii="Times New Roman" w:hAnsi="Times New Roman"/>
          <w:lang w:val="lt-LT"/>
        </w:rPr>
        <w:t>želio ,,Gintarėlis“ bendruomenė</w:t>
      </w:r>
      <w:r>
        <w:rPr>
          <w:rFonts w:ascii="Times New Roman" w:hAnsi="Times New Roman"/>
          <w:lang w:val="lt-LT"/>
        </w:rPr>
        <w:t xml:space="preserve"> materialinių </w:t>
      </w:r>
      <w:r w:rsidR="00635E32">
        <w:rPr>
          <w:rFonts w:ascii="Times New Roman" w:hAnsi="Times New Roman"/>
          <w:lang w:val="lt-LT"/>
        </w:rPr>
        <w:t>ir finansinių išteklių racionaliam panaudojimui.</w:t>
      </w:r>
    </w:p>
    <w:p w:rsidR="00635E32" w:rsidRDefault="00A71056" w:rsidP="00A71056">
      <w:pPr>
        <w:jc w:val="both"/>
        <w:rPr>
          <w:rFonts w:ascii="Times New Roman" w:hAnsi="Times New Roman"/>
          <w:lang w:val="lt-LT"/>
        </w:rPr>
      </w:pPr>
      <w:r>
        <w:rPr>
          <w:rFonts w:ascii="Times New Roman" w:hAnsi="Times New Roman"/>
          <w:lang w:val="lt-LT"/>
        </w:rPr>
        <w:tab/>
        <w:t>Pirmo tikslo įgyvendinimui siekėme užtikrinti kokybišką ikimokyklinio ir priešmokyklinio ugdymo programų įgyvendinimą, plėtojome ugdymo įstaigos ir šeimos partnerystę,  integruojant sveikat</w:t>
      </w:r>
      <w:r w:rsidR="001967EF">
        <w:rPr>
          <w:rFonts w:ascii="Times New Roman" w:hAnsi="Times New Roman"/>
          <w:lang w:val="lt-LT"/>
        </w:rPr>
        <w:t>os stipr</w:t>
      </w:r>
      <w:r w:rsidR="005050E7">
        <w:rPr>
          <w:rFonts w:ascii="Times New Roman" w:hAnsi="Times New Roman"/>
          <w:lang w:val="lt-LT"/>
        </w:rPr>
        <w:t>inimo programą. Per 2019–2020</w:t>
      </w:r>
      <w:r>
        <w:rPr>
          <w:rFonts w:ascii="Times New Roman" w:hAnsi="Times New Roman"/>
          <w:lang w:val="lt-LT"/>
        </w:rPr>
        <w:t xml:space="preserve"> mokslo metus ir toliau buvo įgyvendinama ikimokyklinio  ugd</w:t>
      </w:r>
      <w:r w:rsidR="003A28F9">
        <w:rPr>
          <w:rFonts w:ascii="Times New Roman" w:hAnsi="Times New Roman"/>
          <w:lang w:val="lt-LT"/>
        </w:rPr>
        <w:t>ymo programa „Vaikystės žingsneliai“. Ikimok</w:t>
      </w:r>
      <w:r w:rsidR="00190F99">
        <w:rPr>
          <w:rFonts w:ascii="Times New Roman" w:hAnsi="Times New Roman"/>
          <w:lang w:val="lt-LT"/>
        </w:rPr>
        <w:t>yklini</w:t>
      </w:r>
      <w:r w:rsidR="006520CD">
        <w:rPr>
          <w:rFonts w:ascii="Times New Roman" w:hAnsi="Times New Roman"/>
          <w:lang w:val="lt-LT"/>
        </w:rPr>
        <w:t>o  ugdymo grupių pedagogai</w:t>
      </w:r>
      <w:r w:rsidR="003A28F9">
        <w:rPr>
          <w:rFonts w:ascii="Times New Roman" w:hAnsi="Times New Roman"/>
          <w:lang w:val="lt-LT"/>
        </w:rPr>
        <w:t xml:space="preserve"> naudojasi komplekto PIKA ugdomąja medžiaga,</w:t>
      </w:r>
      <w:r>
        <w:rPr>
          <w:rFonts w:ascii="Times New Roman" w:hAnsi="Times New Roman"/>
          <w:lang w:val="lt-LT"/>
        </w:rPr>
        <w:t xml:space="preserve"> priešmo</w:t>
      </w:r>
      <w:r w:rsidR="00190F99">
        <w:rPr>
          <w:rFonts w:ascii="Times New Roman" w:hAnsi="Times New Roman"/>
          <w:lang w:val="lt-LT"/>
        </w:rPr>
        <w:t xml:space="preserve">kyklinio ugdymo </w:t>
      </w:r>
      <w:r w:rsidR="006520CD">
        <w:rPr>
          <w:rFonts w:ascii="Times New Roman" w:hAnsi="Times New Roman"/>
          <w:lang w:val="lt-LT"/>
        </w:rPr>
        <w:t xml:space="preserve">grupių pedagogai </w:t>
      </w:r>
      <w:r>
        <w:rPr>
          <w:rFonts w:ascii="Times New Roman" w:hAnsi="Times New Roman"/>
          <w:lang w:val="lt-LT"/>
        </w:rPr>
        <w:t xml:space="preserve">naudojasi komplekto OPA PA ugdomąja medžiaga, kuri parengta remiantis atnaujintos Bendrosios priešmokyklinio ugdymo </w:t>
      </w:r>
      <w:r w:rsidR="003A28F9">
        <w:rPr>
          <w:rFonts w:ascii="Times New Roman" w:hAnsi="Times New Roman"/>
          <w:lang w:val="lt-LT"/>
        </w:rPr>
        <w:t>ir ugdymosi programos projektu. T</w:t>
      </w:r>
      <w:r>
        <w:rPr>
          <w:rFonts w:ascii="Times New Roman" w:hAnsi="Times New Roman"/>
          <w:lang w:val="lt-LT"/>
        </w:rPr>
        <w:t>oliau sėkmingai tęsiamas  tarptautinės  vaikų socialinių įgūdžių ugdymo programos</w:t>
      </w:r>
      <w:r w:rsidR="008F6034">
        <w:rPr>
          <w:rFonts w:ascii="Times New Roman" w:hAnsi="Times New Roman"/>
          <w:lang w:val="lt-LT"/>
        </w:rPr>
        <w:t xml:space="preserve"> ,,</w:t>
      </w:r>
      <w:proofErr w:type="spellStart"/>
      <w:r w:rsidR="008F6034">
        <w:rPr>
          <w:rFonts w:ascii="Times New Roman" w:hAnsi="Times New Roman"/>
          <w:lang w:val="lt-LT"/>
        </w:rPr>
        <w:t>Zipio</w:t>
      </w:r>
      <w:proofErr w:type="spellEnd"/>
      <w:r w:rsidR="008F6034">
        <w:rPr>
          <w:rFonts w:ascii="Times New Roman" w:hAnsi="Times New Roman"/>
          <w:lang w:val="lt-LT"/>
        </w:rPr>
        <w:t xml:space="preserve"> draugai“ įgyvendinimas,</w:t>
      </w:r>
      <w:r w:rsidR="005050E7">
        <w:rPr>
          <w:rFonts w:ascii="Times New Roman" w:hAnsi="Times New Roman"/>
          <w:lang w:val="lt-LT"/>
        </w:rPr>
        <w:t xml:space="preserve">   įgyvendinama</w:t>
      </w:r>
      <w:r w:rsidR="008F6034">
        <w:rPr>
          <w:rFonts w:ascii="Times New Roman" w:hAnsi="Times New Roman"/>
          <w:lang w:val="lt-LT"/>
        </w:rPr>
        <w:t xml:space="preserve"> socialinio em</w:t>
      </w:r>
      <w:r w:rsidR="00254B08">
        <w:rPr>
          <w:rFonts w:ascii="Times New Roman" w:hAnsi="Times New Roman"/>
          <w:lang w:val="lt-LT"/>
        </w:rPr>
        <w:t>ocinio ugdymo programa „</w:t>
      </w:r>
      <w:proofErr w:type="spellStart"/>
      <w:r w:rsidR="00254B08">
        <w:rPr>
          <w:rFonts w:ascii="Times New Roman" w:hAnsi="Times New Roman"/>
          <w:lang w:val="lt-LT"/>
        </w:rPr>
        <w:t>Kimochis</w:t>
      </w:r>
      <w:proofErr w:type="spellEnd"/>
      <w:r w:rsidR="008F6034">
        <w:rPr>
          <w:rFonts w:ascii="Times New Roman" w:hAnsi="Times New Roman"/>
          <w:lang w:val="lt-LT"/>
        </w:rPr>
        <w:t>“</w:t>
      </w:r>
      <w:r w:rsidR="00EC3DB2">
        <w:rPr>
          <w:rFonts w:ascii="Times New Roman" w:hAnsi="Times New Roman"/>
          <w:lang w:val="lt-LT"/>
        </w:rPr>
        <w:t xml:space="preserve"> </w:t>
      </w:r>
      <w:r w:rsidR="005050E7">
        <w:rPr>
          <w:rFonts w:ascii="Times New Roman" w:hAnsi="Times New Roman"/>
          <w:lang w:val="lt-LT"/>
        </w:rPr>
        <w:t>3-5 metų vaikams, vyksta dalyvavimas Draugiškojoje SEU olimpiadoje „Dramblys“.</w:t>
      </w:r>
      <w:r w:rsidR="00635E32">
        <w:rPr>
          <w:rFonts w:ascii="Times New Roman" w:hAnsi="Times New Roman"/>
          <w:lang w:val="lt-LT"/>
        </w:rPr>
        <w:t xml:space="preserve"> Kiekvienam vaikui rengiamas ,,Ikimokyklinuko pasiekimų aplankalas“, kuris padeda apibendrinti pedagogų ir tėvų sukauptą informaciją apie vaiką, jo ugdymosi ypatumus, pasiekimų raidą. </w:t>
      </w:r>
    </w:p>
    <w:p w:rsidR="00A71056" w:rsidRDefault="00A71056" w:rsidP="00A71056">
      <w:pPr>
        <w:jc w:val="both"/>
        <w:rPr>
          <w:rFonts w:ascii="Times New Roman" w:hAnsi="Times New Roman"/>
          <w:lang w:val="lt-LT"/>
        </w:rPr>
      </w:pPr>
      <w:r>
        <w:rPr>
          <w:rFonts w:ascii="Times New Roman" w:hAnsi="Times New Roman"/>
          <w:lang w:val="lt-LT"/>
        </w:rPr>
        <w:t>Vykdoma  ES pieno tiekimo mokykloms programa ,,Pienas vaikams“ ir vaisių vartojimo skatinimo programa ,,Vaisiai kasdien“. Jomis  skatinama  produktų įvairovė, patiekiant papildomai ir nemokamai vaisių ir pieno produktų.</w:t>
      </w:r>
    </w:p>
    <w:p w:rsidR="00A71056" w:rsidRDefault="00A71056" w:rsidP="00A71056">
      <w:pPr>
        <w:jc w:val="both"/>
        <w:rPr>
          <w:rFonts w:ascii="Times New Roman" w:hAnsi="Times New Roman"/>
          <w:lang w:val="lt-LT"/>
        </w:rPr>
      </w:pPr>
      <w:r>
        <w:rPr>
          <w:rFonts w:ascii="Times New Roman" w:hAnsi="Times New Roman"/>
          <w:lang w:val="lt-LT"/>
        </w:rPr>
        <w:t xml:space="preserve">        Plėtodami bendradarbiavimą su šeima siekėme ugdymo procese ieškoti naujų bendravimo ir bendradarbiavimo formų ir metodų, kad kuo daugiau tėvų įsitrauktų į įstaigos gyvenimą. Lopšelio-darželio internetinėje svetainėje teikėme tėvams informaciją apie vykstančius renginius įstaigoje, tėvai dalyvauja vertinant vaiko pasiekimus.</w:t>
      </w:r>
      <w:r w:rsidR="005050E7">
        <w:rPr>
          <w:rFonts w:ascii="Times New Roman" w:hAnsi="Times New Roman"/>
          <w:lang w:val="lt-LT"/>
        </w:rPr>
        <w:t xml:space="preserve"> Pasikeitus situacijai dėl </w:t>
      </w:r>
      <w:proofErr w:type="spellStart"/>
      <w:r w:rsidR="005050E7">
        <w:rPr>
          <w:rFonts w:ascii="Times New Roman" w:hAnsi="Times New Roman"/>
          <w:lang w:val="lt-LT"/>
        </w:rPr>
        <w:t>Covid</w:t>
      </w:r>
      <w:proofErr w:type="spellEnd"/>
      <w:r w:rsidR="005050E7">
        <w:rPr>
          <w:rFonts w:ascii="Times New Roman" w:hAnsi="Times New Roman"/>
          <w:lang w:val="lt-LT"/>
        </w:rPr>
        <w:t xml:space="preserve"> – 19 ligos, karantino metu vyko nuotolinis ugdymas. Pedagogai teikė informaciją elektroninėmis priemonėmis, dalyvavo mokymuose</w:t>
      </w:r>
      <w:r w:rsidR="002D30E1">
        <w:rPr>
          <w:rFonts w:ascii="Times New Roman" w:hAnsi="Times New Roman"/>
          <w:lang w:val="lt-LT"/>
        </w:rPr>
        <w:t xml:space="preserve"> nuotolinio ugdymo įgyvendinimui pagerinti. Per </w:t>
      </w:r>
      <w:proofErr w:type="spellStart"/>
      <w:r w:rsidR="002D30E1">
        <w:rPr>
          <w:rFonts w:ascii="Times New Roman" w:hAnsi="Times New Roman"/>
          <w:lang w:val="lt-LT"/>
        </w:rPr>
        <w:t>Zoom</w:t>
      </w:r>
      <w:proofErr w:type="spellEnd"/>
      <w:r w:rsidR="002D30E1">
        <w:rPr>
          <w:rFonts w:ascii="Times New Roman" w:hAnsi="Times New Roman"/>
          <w:lang w:val="lt-LT"/>
        </w:rPr>
        <w:t xml:space="preserve"> programą organizavome pasitarimus, konsultacijas, dalinomės patirtimi.</w:t>
      </w:r>
      <w:r w:rsidR="00B926B3">
        <w:rPr>
          <w:rFonts w:ascii="Times New Roman" w:hAnsi="Times New Roman"/>
          <w:lang w:val="lt-LT"/>
        </w:rPr>
        <w:t xml:space="preserve"> Didelis iššūkis buvo elektroninių metodinių priemonių rengimas, naujų programų valdymas.</w:t>
      </w:r>
      <w:r w:rsidR="00B5273C">
        <w:rPr>
          <w:rFonts w:ascii="Times New Roman" w:hAnsi="Times New Roman"/>
          <w:lang w:val="lt-LT"/>
        </w:rPr>
        <w:t xml:space="preserve"> </w:t>
      </w:r>
    </w:p>
    <w:p w:rsidR="00A71056" w:rsidRDefault="00A71056" w:rsidP="00A71056">
      <w:pPr>
        <w:jc w:val="both"/>
        <w:rPr>
          <w:rFonts w:ascii="Times New Roman" w:hAnsi="Times New Roman"/>
          <w:lang w:val="lt-LT"/>
        </w:rPr>
      </w:pPr>
      <w:r>
        <w:rPr>
          <w:rFonts w:ascii="Times New Roman" w:hAnsi="Times New Roman"/>
          <w:lang w:val="lt-LT"/>
        </w:rPr>
        <w:t xml:space="preserve">      Siekiant ugdymo paslaugos kokybės, užtikrinan</w:t>
      </w:r>
      <w:r w:rsidR="003A28F9">
        <w:rPr>
          <w:rFonts w:ascii="Times New Roman" w:hAnsi="Times New Roman"/>
          <w:lang w:val="lt-LT"/>
        </w:rPr>
        <w:t>t ugdymo turinio ir formų kaitą</w:t>
      </w:r>
      <w:r>
        <w:rPr>
          <w:rFonts w:ascii="Times New Roman" w:hAnsi="Times New Roman"/>
          <w:lang w:val="lt-LT"/>
        </w:rPr>
        <w:t>,  per visus mokslo metus siekėme pedagoginio novatoriškumo, tobulinome pedagoginę veiklą, diegėme pedagogines naujoves ir gerinome higieninius reikalavimus atitinkančias ugdymo sąlygas.  Ugdymo procesas  buvo vykdomas plėtojant saviraiškos ir socializacijos galimybes per kūrybinius projektus, pažintines veik</w:t>
      </w:r>
      <w:r w:rsidR="003A28F9">
        <w:rPr>
          <w:rFonts w:ascii="Times New Roman" w:hAnsi="Times New Roman"/>
          <w:lang w:val="lt-LT"/>
        </w:rPr>
        <w:t>los programas.</w:t>
      </w:r>
      <w:r>
        <w:rPr>
          <w:rFonts w:ascii="Times New Roman" w:hAnsi="Times New Roman"/>
          <w:lang w:val="lt-LT"/>
        </w:rPr>
        <w:t xml:space="preserve"> </w:t>
      </w:r>
      <w:r w:rsidR="008F6034">
        <w:rPr>
          <w:rFonts w:ascii="Times New Roman" w:hAnsi="Times New Roman"/>
          <w:lang w:val="lt-LT"/>
        </w:rPr>
        <w:t xml:space="preserve">Pedagogai dalyvavo tarptautinių projektų įgyvendinime: </w:t>
      </w:r>
      <w:r w:rsidR="00B150E6">
        <w:rPr>
          <w:rFonts w:ascii="Times New Roman" w:hAnsi="Times New Roman"/>
          <w:lang w:val="lt-LT"/>
        </w:rPr>
        <w:t>V</w:t>
      </w:r>
      <w:r w:rsidR="00B926B3">
        <w:rPr>
          <w:rFonts w:ascii="Times New Roman" w:hAnsi="Times New Roman"/>
          <w:lang w:val="lt-LT"/>
        </w:rPr>
        <w:t>aiko kelias į gražią kalbą“,</w:t>
      </w:r>
      <w:r w:rsidR="00B150E6">
        <w:rPr>
          <w:rFonts w:ascii="Times New Roman" w:hAnsi="Times New Roman"/>
          <w:lang w:val="lt-LT"/>
        </w:rPr>
        <w:t xml:space="preserve"> meno projektas „Karūna mamai“, </w:t>
      </w:r>
      <w:proofErr w:type="spellStart"/>
      <w:r w:rsidR="00B150E6">
        <w:rPr>
          <w:rFonts w:ascii="Times New Roman" w:hAnsi="Times New Roman"/>
          <w:lang w:val="lt-LT"/>
        </w:rPr>
        <w:t>eTwining</w:t>
      </w:r>
      <w:proofErr w:type="spellEnd"/>
      <w:r w:rsidR="00B150E6">
        <w:rPr>
          <w:rFonts w:ascii="Times New Roman" w:hAnsi="Times New Roman"/>
          <w:lang w:val="lt-LT"/>
        </w:rPr>
        <w:t xml:space="preserve"> projektas „Rudens karuselė“, „Vaikystės lėlės“ su JAV Ročesterio bendruomene (neįgyvendintas dėl </w:t>
      </w:r>
      <w:proofErr w:type="spellStart"/>
      <w:r w:rsidR="00B150E6">
        <w:rPr>
          <w:rFonts w:ascii="Times New Roman" w:hAnsi="Times New Roman"/>
          <w:lang w:val="lt-LT"/>
        </w:rPr>
        <w:t>Covid</w:t>
      </w:r>
      <w:proofErr w:type="spellEnd"/>
      <w:r w:rsidR="00B150E6">
        <w:rPr>
          <w:rFonts w:ascii="Times New Roman" w:hAnsi="Times New Roman"/>
          <w:lang w:val="lt-LT"/>
        </w:rPr>
        <w:t xml:space="preserve"> – 19)</w:t>
      </w:r>
      <w:r>
        <w:rPr>
          <w:rFonts w:ascii="Times New Roman" w:hAnsi="Times New Roman"/>
          <w:lang w:val="lt-LT"/>
        </w:rPr>
        <w:t xml:space="preserve">. </w:t>
      </w:r>
      <w:r w:rsidR="00E36E6A">
        <w:rPr>
          <w:rFonts w:ascii="Times New Roman" w:hAnsi="Times New Roman"/>
          <w:lang w:val="lt-LT"/>
        </w:rPr>
        <w:t>Buvo vykdomi respublikiniai projektai :LFF „</w:t>
      </w:r>
      <w:proofErr w:type="spellStart"/>
      <w:r w:rsidR="00E36E6A">
        <w:rPr>
          <w:rFonts w:ascii="Times New Roman" w:hAnsi="Times New Roman"/>
          <w:lang w:val="lt-LT"/>
        </w:rPr>
        <w:t>Futboliukas</w:t>
      </w:r>
      <w:proofErr w:type="spellEnd"/>
      <w:r w:rsidR="00E36E6A">
        <w:rPr>
          <w:rFonts w:ascii="Times New Roman" w:hAnsi="Times New Roman"/>
          <w:lang w:val="lt-LT"/>
        </w:rPr>
        <w:t xml:space="preserve">“, </w:t>
      </w:r>
      <w:r w:rsidR="00B150E6">
        <w:rPr>
          <w:rFonts w:ascii="Times New Roman" w:hAnsi="Times New Roman"/>
          <w:lang w:val="lt-LT"/>
        </w:rPr>
        <w:t>ikimokyklinių ugdymo įstaigų respublikinis gamtosauginis projektas-konkursas „Mažieji sodeliai“,</w:t>
      </w:r>
      <w:r w:rsidR="00D510E7">
        <w:rPr>
          <w:rFonts w:ascii="Times New Roman" w:hAnsi="Times New Roman"/>
          <w:lang w:val="lt-LT"/>
        </w:rPr>
        <w:t xml:space="preserve"> įstaigos </w:t>
      </w:r>
      <w:proofErr w:type="spellStart"/>
      <w:r w:rsidR="00D510E7">
        <w:rPr>
          <w:rFonts w:ascii="Times New Roman" w:hAnsi="Times New Roman"/>
          <w:lang w:val="lt-LT"/>
        </w:rPr>
        <w:t>etnoprojektas</w:t>
      </w:r>
      <w:proofErr w:type="spellEnd"/>
      <w:r w:rsidR="00D510E7">
        <w:rPr>
          <w:rFonts w:ascii="Times New Roman" w:hAnsi="Times New Roman"/>
          <w:lang w:val="lt-LT"/>
        </w:rPr>
        <w:t xml:space="preserve"> „Pajausk vaistažolių galią...“</w:t>
      </w:r>
      <w:r w:rsidR="00B150E6">
        <w:rPr>
          <w:rFonts w:ascii="Times New Roman" w:hAnsi="Times New Roman"/>
          <w:lang w:val="lt-LT"/>
        </w:rPr>
        <w:t xml:space="preserve"> </w:t>
      </w:r>
      <w:r w:rsidR="00D510E7">
        <w:rPr>
          <w:rFonts w:ascii="Times New Roman" w:hAnsi="Times New Roman"/>
          <w:lang w:val="lt-LT"/>
        </w:rPr>
        <w:t>s</w:t>
      </w:r>
      <w:r w:rsidR="00B150E6">
        <w:rPr>
          <w:rFonts w:ascii="Times New Roman" w:hAnsi="Times New Roman"/>
          <w:lang w:val="lt-LT"/>
        </w:rPr>
        <w:t>ocialinis-meninis pr</w:t>
      </w:r>
      <w:r w:rsidR="00D510E7">
        <w:rPr>
          <w:rFonts w:ascii="Times New Roman" w:hAnsi="Times New Roman"/>
          <w:lang w:val="lt-LT"/>
        </w:rPr>
        <w:t>o</w:t>
      </w:r>
      <w:r w:rsidR="00B150E6">
        <w:rPr>
          <w:rFonts w:ascii="Times New Roman" w:hAnsi="Times New Roman"/>
          <w:lang w:val="lt-LT"/>
        </w:rPr>
        <w:t>jektas „Skirtukas knygai</w:t>
      </w:r>
      <w:r w:rsidR="00254B08">
        <w:rPr>
          <w:rFonts w:ascii="Times New Roman" w:hAnsi="Times New Roman"/>
          <w:lang w:val="lt-LT"/>
        </w:rPr>
        <w:t xml:space="preserve">“. Įsimintinas dalyvavimas respublikiniame festivalyje „Skambėk, skambėk lietuviška daina“, ESMI degalinių tinklo vaikų </w:t>
      </w:r>
      <w:r w:rsidR="00D510E7">
        <w:rPr>
          <w:rFonts w:ascii="Times New Roman" w:hAnsi="Times New Roman"/>
          <w:lang w:val="lt-LT"/>
        </w:rPr>
        <w:t>piešinių konkurse „Artėjančios K</w:t>
      </w:r>
      <w:r w:rsidR="00254B08">
        <w:rPr>
          <w:rFonts w:ascii="Times New Roman" w:hAnsi="Times New Roman"/>
          <w:lang w:val="lt-LT"/>
        </w:rPr>
        <w:t>alėdos mano namuose, miestelyje, Lietuvoje“, akci</w:t>
      </w:r>
      <w:r w:rsidR="00D510E7">
        <w:rPr>
          <w:rFonts w:ascii="Times New Roman" w:hAnsi="Times New Roman"/>
          <w:lang w:val="lt-LT"/>
        </w:rPr>
        <w:t xml:space="preserve">joje „Pyragų diena“, </w:t>
      </w:r>
      <w:r w:rsidR="00D510E7">
        <w:rPr>
          <w:rFonts w:ascii="Times New Roman" w:hAnsi="Times New Roman"/>
          <w:lang w:val="lt-LT"/>
        </w:rPr>
        <w:lastRenderedPageBreak/>
        <w:t xml:space="preserve">parodomojoje </w:t>
      </w:r>
      <w:r w:rsidR="00254B08">
        <w:rPr>
          <w:rFonts w:ascii="Times New Roman" w:hAnsi="Times New Roman"/>
          <w:lang w:val="lt-LT"/>
        </w:rPr>
        <w:t>futbolo treniruotė</w:t>
      </w:r>
      <w:r w:rsidR="00D510E7">
        <w:rPr>
          <w:rFonts w:ascii="Times New Roman" w:hAnsi="Times New Roman"/>
          <w:lang w:val="lt-LT"/>
        </w:rPr>
        <w:t>je</w:t>
      </w:r>
      <w:r w:rsidR="00254B08">
        <w:rPr>
          <w:rFonts w:ascii="Times New Roman" w:hAnsi="Times New Roman"/>
          <w:lang w:val="lt-LT"/>
        </w:rPr>
        <w:t xml:space="preserve"> su Gargždų „Bangos“  treneriu.</w:t>
      </w:r>
      <w:r w:rsidR="009625AD">
        <w:rPr>
          <w:rFonts w:ascii="Times New Roman" w:hAnsi="Times New Roman"/>
          <w:lang w:val="lt-LT"/>
        </w:rPr>
        <w:t xml:space="preserve"> Organizuota edukacinė veikla su Lietuvos vyriausia </w:t>
      </w:r>
      <w:proofErr w:type="spellStart"/>
      <w:r w:rsidR="00962523">
        <w:rPr>
          <w:rFonts w:ascii="Times New Roman" w:hAnsi="Times New Roman"/>
          <w:lang w:val="lt-LT"/>
        </w:rPr>
        <w:t>farmagnoste</w:t>
      </w:r>
      <w:proofErr w:type="spellEnd"/>
      <w:r w:rsidR="00962523">
        <w:rPr>
          <w:rFonts w:ascii="Times New Roman" w:hAnsi="Times New Roman"/>
          <w:lang w:val="lt-LT"/>
        </w:rPr>
        <w:t xml:space="preserve"> žolininke</w:t>
      </w:r>
      <w:r w:rsidR="00190F99">
        <w:rPr>
          <w:rFonts w:ascii="Times New Roman" w:hAnsi="Times New Roman"/>
          <w:lang w:val="lt-LT"/>
        </w:rPr>
        <w:t xml:space="preserve"> </w:t>
      </w:r>
      <w:r w:rsidR="00962523">
        <w:rPr>
          <w:rFonts w:ascii="Times New Roman" w:hAnsi="Times New Roman"/>
          <w:lang w:val="lt-LT"/>
        </w:rPr>
        <w:t xml:space="preserve">J. </w:t>
      </w:r>
      <w:proofErr w:type="spellStart"/>
      <w:r w:rsidR="00962523">
        <w:rPr>
          <w:rFonts w:ascii="Times New Roman" w:hAnsi="Times New Roman"/>
          <w:lang w:val="lt-LT"/>
        </w:rPr>
        <w:t>Balvočiūte</w:t>
      </w:r>
      <w:proofErr w:type="spellEnd"/>
      <w:r w:rsidR="00962523">
        <w:rPr>
          <w:rFonts w:ascii="Times New Roman" w:hAnsi="Times New Roman"/>
          <w:lang w:val="lt-LT"/>
        </w:rPr>
        <w:t>. Įstaigoje svečiavosi policijos bičiulis Amsis, moterų sporto klubo „</w:t>
      </w:r>
      <w:proofErr w:type="spellStart"/>
      <w:r w:rsidR="00962523">
        <w:rPr>
          <w:rFonts w:ascii="Times New Roman" w:hAnsi="Times New Roman"/>
          <w:lang w:val="lt-LT"/>
        </w:rPr>
        <w:t>Divina</w:t>
      </w:r>
      <w:proofErr w:type="spellEnd"/>
      <w:r w:rsidR="00962523">
        <w:rPr>
          <w:rFonts w:ascii="Times New Roman" w:hAnsi="Times New Roman"/>
          <w:lang w:val="lt-LT"/>
        </w:rPr>
        <w:t xml:space="preserve"> </w:t>
      </w:r>
      <w:proofErr w:type="spellStart"/>
      <w:r w:rsidR="00962523">
        <w:rPr>
          <w:rFonts w:ascii="Times New Roman" w:hAnsi="Times New Roman"/>
          <w:lang w:val="lt-LT"/>
        </w:rPr>
        <w:t>Femina</w:t>
      </w:r>
      <w:proofErr w:type="spellEnd"/>
      <w:r w:rsidR="00962523">
        <w:rPr>
          <w:rFonts w:ascii="Times New Roman" w:hAnsi="Times New Roman"/>
          <w:lang w:val="lt-LT"/>
        </w:rPr>
        <w:t>“ trenerė v</w:t>
      </w:r>
      <w:r w:rsidR="005E5C25">
        <w:rPr>
          <w:rFonts w:ascii="Times New Roman" w:hAnsi="Times New Roman"/>
          <w:lang w:val="lt-LT"/>
        </w:rPr>
        <w:t xml:space="preserve">edė vaikams mankštą,  susipažinome su </w:t>
      </w:r>
      <w:r w:rsidR="00962523">
        <w:rPr>
          <w:rFonts w:ascii="Times New Roman" w:hAnsi="Times New Roman"/>
          <w:lang w:val="lt-LT"/>
        </w:rPr>
        <w:t>gamtamokslinė savaitės programa „Magiški kiaušiniai“.</w:t>
      </w:r>
    </w:p>
    <w:p w:rsidR="009625AD" w:rsidRDefault="009625AD" w:rsidP="00A71056">
      <w:pPr>
        <w:jc w:val="both"/>
        <w:rPr>
          <w:rFonts w:ascii="Times New Roman" w:hAnsi="Times New Roman"/>
          <w:lang w:val="lt-LT"/>
        </w:rPr>
      </w:pPr>
      <w:r>
        <w:rPr>
          <w:rFonts w:ascii="Times New Roman" w:hAnsi="Times New Roman"/>
          <w:lang w:val="lt-LT"/>
        </w:rPr>
        <w:tab/>
        <w:t xml:space="preserve">Vyko gerosios patirties sklaida : projektinės veiklos </w:t>
      </w:r>
      <w:r w:rsidR="00EF7293">
        <w:rPr>
          <w:rFonts w:ascii="Times New Roman" w:hAnsi="Times New Roman"/>
          <w:lang w:val="lt-LT"/>
        </w:rPr>
        <w:t xml:space="preserve">„Lopšelio dienos“ </w:t>
      </w:r>
      <w:r>
        <w:rPr>
          <w:rFonts w:ascii="Times New Roman" w:hAnsi="Times New Roman"/>
          <w:lang w:val="lt-LT"/>
        </w:rPr>
        <w:t>pristatymas</w:t>
      </w:r>
      <w:r w:rsidR="004E1120" w:rsidRPr="004E1120">
        <w:rPr>
          <w:rFonts w:ascii="Times New Roman" w:hAnsi="Times New Roman"/>
          <w:lang w:val="lt-LT"/>
        </w:rPr>
        <w:t xml:space="preserve"> </w:t>
      </w:r>
      <w:r w:rsidR="004E1120">
        <w:rPr>
          <w:rFonts w:ascii="Times New Roman" w:hAnsi="Times New Roman"/>
          <w:lang w:val="lt-LT"/>
        </w:rPr>
        <w:t>Klaipėdos rajono pedagogams</w:t>
      </w:r>
      <w:r w:rsidR="00EF7293">
        <w:rPr>
          <w:rFonts w:ascii="Times New Roman" w:hAnsi="Times New Roman"/>
          <w:lang w:val="lt-LT"/>
        </w:rPr>
        <w:t>, skaityti pranešimai</w:t>
      </w:r>
      <w:r w:rsidR="004E1120">
        <w:rPr>
          <w:rFonts w:ascii="Times New Roman" w:hAnsi="Times New Roman"/>
          <w:lang w:val="lt-LT"/>
        </w:rPr>
        <w:t xml:space="preserve"> </w:t>
      </w:r>
      <w:r>
        <w:rPr>
          <w:rFonts w:ascii="Times New Roman" w:hAnsi="Times New Roman"/>
          <w:lang w:val="lt-LT"/>
        </w:rPr>
        <w:t>respublikinėje mokslinėje-praktinėje konferencijoje</w:t>
      </w:r>
      <w:r w:rsidR="00EF7293">
        <w:rPr>
          <w:rFonts w:ascii="Times New Roman" w:hAnsi="Times New Roman"/>
          <w:lang w:val="lt-LT"/>
        </w:rPr>
        <w:t>:</w:t>
      </w:r>
      <w:r>
        <w:rPr>
          <w:rFonts w:ascii="Times New Roman" w:hAnsi="Times New Roman"/>
          <w:lang w:val="lt-LT"/>
        </w:rPr>
        <w:t xml:space="preserve"> „Aš ne verksnys, o tyrinėtojas“,</w:t>
      </w:r>
      <w:r w:rsidR="00EF7293">
        <w:rPr>
          <w:rFonts w:ascii="Times New Roman" w:hAnsi="Times New Roman"/>
          <w:lang w:val="lt-LT"/>
        </w:rPr>
        <w:t xml:space="preserve"> „Kas čia vyksta?“, </w:t>
      </w:r>
      <w:r>
        <w:rPr>
          <w:rFonts w:ascii="Times New Roman" w:hAnsi="Times New Roman"/>
          <w:lang w:val="lt-LT"/>
        </w:rPr>
        <w:t xml:space="preserve"> pristatyta metodinė priemonė „Žaisdami mokomės“ konferencijoje „Naujosios kartos vaikai“. Parengti ugdytiniai Lietuvos vaikų ir moksleivių TV konkursui „Dainų daine</w:t>
      </w:r>
      <w:r w:rsidR="004E1120">
        <w:rPr>
          <w:rFonts w:ascii="Times New Roman" w:hAnsi="Times New Roman"/>
          <w:lang w:val="lt-LT"/>
        </w:rPr>
        <w:t>lė“</w:t>
      </w:r>
      <w:r>
        <w:rPr>
          <w:rFonts w:ascii="Times New Roman" w:hAnsi="Times New Roman"/>
          <w:lang w:val="lt-LT"/>
        </w:rPr>
        <w:t xml:space="preserve"> ir dalyvauta vaikiškų dainelių rinkinio „Saulutės takučiu“ sudaryme. Inicijuotas respublikinis nuotolinis projektas „Vienybė težydi“. Į KRSC edukacinį banką įkeltos 5 mokytojų nuotolinio darbo </w:t>
      </w:r>
      <w:proofErr w:type="spellStart"/>
      <w:r>
        <w:rPr>
          <w:rFonts w:ascii="Times New Roman" w:hAnsi="Times New Roman"/>
          <w:lang w:val="lt-LT"/>
        </w:rPr>
        <w:t>pateiktys</w:t>
      </w:r>
      <w:proofErr w:type="spellEnd"/>
      <w:r>
        <w:rPr>
          <w:rFonts w:ascii="Times New Roman" w:hAnsi="Times New Roman"/>
          <w:lang w:val="lt-LT"/>
        </w:rPr>
        <w:t>.</w:t>
      </w:r>
    </w:p>
    <w:p w:rsidR="00A71056" w:rsidRDefault="003A28F9" w:rsidP="00A71056">
      <w:pPr>
        <w:jc w:val="both"/>
        <w:rPr>
          <w:rFonts w:ascii="Times New Roman" w:hAnsi="Times New Roman"/>
          <w:lang w:val="lt-LT"/>
        </w:rPr>
      </w:pPr>
      <w:r>
        <w:rPr>
          <w:rFonts w:ascii="Times New Roman" w:hAnsi="Times New Roman"/>
          <w:lang w:val="lt-LT"/>
        </w:rPr>
        <w:t xml:space="preserve">       Pravesti 3</w:t>
      </w:r>
      <w:r w:rsidR="00A71056">
        <w:rPr>
          <w:rFonts w:ascii="Times New Roman" w:hAnsi="Times New Roman"/>
          <w:lang w:val="lt-LT"/>
        </w:rPr>
        <w:t xml:space="preserve"> mokytojų tarybos posėdžiai, kurių metu </w:t>
      </w:r>
      <w:r w:rsidR="004D4EB8">
        <w:rPr>
          <w:rFonts w:ascii="Times New Roman" w:hAnsi="Times New Roman"/>
          <w:lang w:val="lt-LT"/>
        </w:rPr>
        <w:t>daug dėmesio buvo ugdymo kokybės gerinimui</w:t>
      </w:r>
      <w:r w:rsidR="00A71056">
        <w:rPr>
          <w:rFonts w:ascii="Times New Roman" w:hAnsi="Times New Roman"/>
          <w:lang w:val="lt-LT"/>
        </w:rPr>
        <w:t>, analizavome</w:t>
      </w:r>
      <w:r w:rsidR="00DD0766">
        <w:rPr>
          <w:rFonts w:ascii="Times New Roman" w:hAnsi="Times New Roman"/>
          <w:lang w:val="lt-LT"/>
        </w:rPr>
        <w:t>,</w:t>
      </w:r>
      <w:r w:rsidR="00A71056">
        <w:rPr>
          <w:rFonts w:ascii="Times New Roman" w:hAnsi="Times New Roman"/>
          <w:lang w:val="lt-LT"/>
        </w:rPr>
        <w:t xml:space="preserve"> kokią pagalbą suteikti specialiųjų ugdymosi poreikių vaikams, kaip pagerinti lauko edukacines erdves.</w:t>
      </w:r>
    </w:p>
    <w:p w:rsidR="00A71056" w:rsidRDefault="00A71056" w:rsidP="00A71056">
      <w:pPr>
        <w:ind w:firstLine="1250"/>
        <w:jc w:val="both"/>
        <w:rPr>
          <w:rFonts w:ascii="Times New Roman" w:hAnsi="Times New Roman"/>
          <w:lang w:val="lt-LT"/>
        </w:rPr>
      </w:pPr>
      <w:r>
        <w:rPr>
          <w:rFonts w:ascii="Times New Roman" w:hAnsi="Times New Roman"/>
          <w:lang w:val="lt-LT"/>
        </w:rPr>
        <w:t xml:space="preserve"> Veikė Vaiko gerovės komisija, kurios tikslas</w:t>
      </w:r>
      <w:r w:rsidR="008F6034">
        <w:rPr>
          <w:rFonts w:ascii="Times New Roman" w:hAnsi="Times New Roman"/>
          <w:lang w:val="lt-LT"/>
        </w:rPr>
        <w:t xml:space="preserve"> </w:t>
      </w:r>
      <w:r>
        <w:rPr>
          <w:rFonts w:ascii="Times New Roman" w:hAnsi="Times New Roman"/>
          <w:lang w:val="lt-LT"/>
        </w:rPr>
        <w:t>–</w:t>
      </w:r>
      <w:r w:rsidR="008F6034">
        <w:rPr>
          <w:rFonts w:ascii="Times New Roman" w:hAnsi="Times New Roman"/>
          <w:lang w:val="lt-LT"/>
        </w:rPr>
        <w:t xml:space="preserve"> </w:t>
      </w:r>
      <w:r>
        <w:rPr>
          <w:rFonts w:ascii="Times New Roman" w:hAnsi="Times New Roman"/>
          <w:lang w:val="lt-LT"/>
        </w:rPr>
        <w:t>laiku pastebėti ir tenkinti kiekvieno ugdytinio poreikius . Ugdymo turinys pritaikomas taip, kad kiekvienas vaikas pagal savo poreikius ir išgales bręstų kaip asmenybė, įgytų kompetencijų būtinų tolesniam mokymuisi bei prasmingam aktyviam gyvenimui</w:t>
      </w:r>
      <w:r w:rsidR="00254B08">
        <w:rPr>
          <w:rFonts w:ascii="Times New Roman" w:hAnsi="Times New Roman"/>
          <w:lang w:val="lt-LT"/>
        </w:rPr>
        <w:t xml:space="preserve"> šiuolaikinėje visuomenėje. 2019–2020 mokslo metais buvo ugdomi 11</w:t>
      </w:r>
      <w:r>
        <w:rPr>
          <w:rFonts w:ascii="Times New Roman" w:hAnsi="Times New Roman"/>
          <w:lang w:val="lt-LT"/>
        </w:rPr>
        <w:t xml:space="preserve"> specialiųjų ugdy</w:t>
      </w:r>
      <w:r w:rsidR="008F6034">
        <w:rPr>
          <w:rFonts w:ascii="Times New Roman" w:hAnsi="Times New Roman"/>
          <w:lang w:val="lt-LT"/>
        </w:rPr>
        <w:t xml:space="preserve">mo(si) poreikių vaikų. </w:t>
      </w:r>
      <w:r w:rsidR="004D4EB8">
        <w:rPr>
          <w:rFonts w:ascii="Times New Roman" w:hAnsi="Times New Roman"/>
          <w:lang w:val="lt-LT"/>
        </w:rPr>
        <w:t>Dirbo</w:t>
      </w:r>
      <w:r>
        <w:rPr>
          <w:rFonts w:ascii="Times New Roman" w:hAnsi="Times New Roman"/>
          <w:lang w:val="lt-LT"/>
        </w:rPr>
        <w:t xml:space="preserve"> 5 auklėtojų p</w:t>
      </w:r>
      <w:r w:rsidR="008F6034">
        <w:rPr>
          <w:rFonts w:ascii="Times New Roman" w:hAnsi="Times New Roman"/>
          <w:lang w:val="lt-LT"/>
        </w:rPr>
        <w:t>a</w:t>
      </w:r>
      <w:r w:rsidR="00254B08">
        <w:rPr>
          <w:rFonts w:ascii="Times New Roman" w:hAnsi="Times New Roman"/>
          <w:lang w:val="lt-LT"/>
        </w:rPr>
        <w:t>d</w:t>
      </w:r>
      <w:r w:rsidR="008F6034">
        <w:rPr>
          <w:rFonts w:ascii="Times New Roman" w:hAnsi="Times New Roman"/>
          <w:lang w:val="lt-LT"/>
        </w:rPr>
        <w:t>ėjėjai. Į</w:t>
      </w:r>
      <w:r>
        <w:rPr>
          <w:rFonts w:ascii="Times New Roman" w:hAnsi="Times New Roman"/>
          <w:lang w:val="lt-LT"/>
        </w:rPr>
        <w:t>staigoje specialiųjų ugdymosi poreikių vaikams yra teikiama socialinė ir psichologinė pagalba. Jie lankė specialiąsias pratybas. Visi ugdytiniai padarė pažangą. Specialiojo pedagogo pagalba bus tęsiama  ir kitais mokslo metais.</w:t>
      </w:r>
    </w:p>
    <w:p w:rsidR="00DD0766" w:rsidRDefault="00EF76BF" w:rsidP="00A71056">
      <w:pPr>
        <w:ind w:firstLine="1250"/>
        <w:jc w:val="both"/>
        <w:rPr>
          <w:rFonts w:ascii="Times New Roman" w:hAnsi="Times New Roman"/>
          <w:lang w:val="lt-LT"/>
        </w:rPr>
      </w:pPr>
      <w:r>
        <w:rPr>
          <w:rFonts w:ascii="Times New Roman" w:hAnsi="Times New Roman"/>
          <w:lang w:val="lt-LT"/>
        </w:rPr>
        <w:t>Iš viso vyko 15</w:t>
      </w:r>
      <w:r w:rsidR="00DD0766">
        <w:rPr>
          <w:rFonts w:ascii="Times New Roman" w:hAnsi="Times New Roman"/>
          <w:lang w:val="lt-LT"/>
        </w:rPr>
        <w:t xml:space="preserve"> vai</w:t>
      </w:r>
      <w:r>
        <w:rPr>
          <w:rFonts w:ascii="Times New Roman" w:hAnsi="Times New Roman"/>
          <w:lang w:val="lt-LT"/>
        </w:rPr>
        <w:t>ko gerovės komisijos posėdžių, 5</w:t>
      </w:r>
      <w:r w:rsidR="00DD0766">
        <w:rPr>
          <w:rFonts w:ascii="Times New Roman" w:hAnsi="Times New Roman"/>
          <w:lang w:val="lt-LT"/>
        </w:rPr>
        <w:t xml:space="preserve"> iš jų – neeiliniai.</w:t>
      </w:r>
    </w:p>
    <w:p w:rsidR="00A71056" w:rsidRDefault="005E5C25" w:rsidP="00A71056">
      <w:pPr>
        <w:ind w:firstLine="1250"/>
        <w:jc w:val="both"/>
        <w:rPr>
          <w:rFonts w:ascii="Times New Roman" w:hAnsi="Times New Roman"/>
          <w:lang w:val="lt-LT"/>
        </w:rPr>
      </w:pPr>
      <w:r>
        <w:rPr>
          <w:rFonts w:ascii="Times New Roman" w:hAnsi="Times New Roman"/>
          <w:lang w:val="lt-LT"/>
        </w:rPr>
        <w:t xml:space="preserve"> Sistemingai</w:t>
      </w:r>
      <w:r w:rsidR="00A71056">
        <w:rPr>
          <w:rFonts w:ascii="Times New Roman" w:hAnsi="Times New Roman"/>
          <w:lang w:val="lt-LT"/>
        </w:rPr>
        <w:t xml:space="preserve">  buvo vykdomas ugdym</w:t>
      </w:r>
      <w:r w:rsidR="00254B08">
        <w:rPr>
          <w:rFonts w:ascii="Times New Roman" w:hAnsi="Times New Roman"/>
          <w:lang w:val="lt-LT"/>
        </w:rPr>
        <w:t>o proceso stebėsenos planas 2019-2020</w:t>
      </w:r>
      <w:r w:rsidR="00A71056">
        <w:rPr>
          <w:rFonts w:ascii="Times New Roman" w:hAnsi="Times New Roman"/>
          <w:lang w:val="lt-LT"/>
        </w:rPr>
        <w:t xml:space="preserve"> mokslo metams. Stebėtos ugdomosios veiklos,  parodė, kad pedagogai pakankamai geba atskleisti ugdymo turinį, formas ir metodus,  juos sieja su realiu gyvenimu bei ugdytinių kasdieninio gyvenimo poreikiais. Tačiau stebint ugdomojo proceso organizavimą, pastebėta, kad turėtume ieškoti kuo įvairesnių galimybių</w:t>
      </w:r>
      <w:r w:rsidR="008F6034">
        <w:rPr>
          <w:rFonts w:ascii="Times New Roman" w:hAnsi="Times New Roman"/>
          <w:lang w:val="lt-LT"/>
        </w:rPr>
        <w:t xml:space="preserve">  gerinti individualių poreikių tenkinimą</w:t>
      </w:r>
      <w:r w:rsidR="00A71056">
        <w:rPr>
          <w:rFonts w:ascii="Times New Roman" w:hAnsi="Times New Roman"/>
          <w:lang w:val="lt-LT"/>
        </w:rPr>
        <w:t>, o siekiant ugdyti įvairesnius įgūdžius ir suvokimą reikia taikyti ir įvairesnius ugdymo(-si) metodus. Individualiuose pokalbiuose su pedagogais  buvo aptariamos stebėtų veiklų protokolų pastabose nurodyti trūk</w:t>
      </w:r>
      <w:r w:rsidR="004D4EB8">
        <w:rPr>
          <w:rFonts w:ascii="Times New Roman" w:hAnsi="Times New Roman"/>
          <w:lang w:val="lt-LT"/>
        </w:rPr>
        <w:t xml:space="preserve">umai ir pasiūlymai.  </w:t>
      </w:r>
    </w:p>
    <w:p w:rsidR="00A71056" w:rsidRDefault="00A71056" w:rsidP="004D4EB8">
      <w:pPr>
        <w:ind w:firstLine="1250"/>
        <w:jc w:val="both"/>
        <w:rPr>
          <w:rFonts w:ascii="Times New Roman" w:hAnsi="Times New Roman"/>
          <w:lang w:val="lt-LT"/>
        </w:rPr>
      </w:pPr>
      <w:r>
        <w:rPr>
          <w:rFonts w:ascii="Times New Roman" w:hAnsi="Times New Roman"/>
          <w:lang w:val="lt-LT"/>
        </w:rPr>
        <w:t>Išplėtota veikla su socialiniais partneriais, pedagogai dalijasi darbo patirtimi, dalyvauja parodose ir kituose renginiuose. Plečiamas socialinių partnerių ratas, metų p</w:t>
      </w:r>
      <w:r w:rsidR="004D4EB8">
        <w:rPr>
          <w:rFonts w:ascii="Times New Roman" w:hAnsi="Times New Roman"/>
          <w:lang w:val="lt-LT"/>
        </w:rPr>
        <w:t>abaigoje tęsiamas</w:t>
      </w:r>
      <w:r w:rsidR="00B63696">
        <w:rPr>
          <w:rFonts w:ascii="Times New Roman" w:hAnsi="Times New Roman"/>
          <w:lang w:val="lt-LT"/>
        </w:rPr>
        <w:t xml:space="preserve"> bendravimas su</w:t>
      </w:r>
      <w:r>
        <w:rPr>
          <w:rFonts w:ascii="Times New Roman" w:hAnsi="Times New Roman"/>
          <w:lang w:val="lt-LT"/>
        </w:rPr>
        <w:t xml:space="preserve"> Jungtinės Karalystės Londono lietuvišku darželiu ,,Lietutis“.</w:t>
      </w:r>
      <w:r w:rsidR="00B0260C">
        <w:rPr>
          <w:rFonts w:ascii="Times New Roman" w:hAnsi="Times New Roman"/>
          <w:lang w:val="lt-LT"/>
        </w:rPr>
        <w:t xml:space="preserve"> </w:t>
      </w:r>
      <w:r>
        <w:rPr>
          <w:rFonts w:ascii="Times New Roman" w:hAnsi="Times New Roman"/>
          <w:lang w:val="lt-LT"/>
        </w:rPr>
        <w:t>Toliau plėtojama  socialinė partnerystė  su Klaipėdos rajono pedagogine psichologine tarnyba, švietimo cen</w:t>
      </w:r>
      <w:r w:rsidR="004D4EB8">
        <w:rPr>
          <w:rFonts w:ascii="Times New Roman" w:hAnsi="Times New Roman"/>
          <w:lang w:val="lt-LT"/>
        </w:rPr>
        <w:t>tru, rajono švietimo įstaigomis.</w:t>
      </w:r>
      <w:r>
        <w:rPr>
          <w:rFonts w:ascii="Times New Roman" w:hAnsi="Times New Roman"/>
          <w:lang w:val="lt-LT"/>
        </w:rPr>
        <w:t xml:space="preserve"> </w:t>
      </w:r>
      <w:r w:rsidR="00EF76BF">
        <w:rPr>
          <w:rFonts w:ascii="Times New Roman" w:hAnsi="Times New Roman"/>
          <w:lang w:val="lt-LT"/>
        </w:rPr>
        <w:t xml:space="preserve"> Pedagogai organizavo 7 ekskursijas</w:t>
      </w:r>
      <w:r w:rsidR="00DD0766">
        <w:rPr>
          <w:rFonts w:ascii="Times New Roman" w:hAnsi="Times New Roman"/>
          <w:lang w:val="lt-LT"/>
        </w:rPr>
        <w:t xml:space="preserve"> ugdyt</w:t>
      </w:r>
      <w:r w:rsidR="00EF76BF">
        <w:rPr>
          <w:rFonts w:ascii="Times New Roman" w:hAnsi="Times New Roman"/>
          <w:lang w:val="lt-LT"/>
        </w:rPr>
        <w:t xml:space="preserve">iniams. </w:t>
      </w:r>
    </w:p>
    <w:p w:rsidR="00A71056" w:rsidRDefault="00EF76BF" w:rsidP="00A71056">
      <w:pPr>
        <w:jc w:val="both"/>
        <w:rPr>
          <w:rFonts w:ascii="Times New Roman" w:hAnsi="Times New Roman"/>
          <w:lang w:val="lt-LT"/>
        </w:rPr>
      </w:pPr>
      <w:r>
        <w:rPr>
          <w:rFonts w:ascii="Times New Roman" w:hAnsi="Times New Roman"/>
          <w:lang w:val="lt-LT"/>
        </w:rPr>
        <w:t xml:space="preserve"> </w:t>
      </w:r>
      <w:r>
        <w:rPr>
          <w:rFonts w:ascii="Times New Roman" w:hAnsi="Times New Roman"/>
          <w:lang w:val="lt-LT"/>
        </w:rPr>
        <w:tab/>
        <w:t>Planingai ir sistemingai 2019–2020</w:t>
      </w:r>
      <w:r w:rsidR="00A71056">
        <w:rPr>
          <w:rFonts w:ascii="Times New Roman" w:hAnsi="Times New Roman"/>
          <w:lang w:val="lt-LT"/>
        </w:rPr>
        <w:t xml:space="preserve"> mokslo metais </w:t>
      </w:r>
      <w:r w:rsidR="004D4EB8">
        <w:rPr>
          <w:rFonts w:ascii="Times New Roman" w:hAnsi="Times New Roman"/>
          <w:lang w:val="lt-LT"/>
        </w:rPr>
        <w:t>dirbo metodinė grupė, kuri per 8</w:t>
      </w:r>
      <w:r w:rsidR="00A71056">
        <w:rPr>
          <w:rFonts w:ascii="Times New Roman" w:hAnsi="Times New Roman"/>
          <w:lang w:val="lt-LT"/>
        </w:rPr>
        <w:t xml:space="preserve"> organizuotus pasitarimus sėkmingai įgyvendino metodinės grupės veiklos planą,  skleidė savo patirtį, domėjosi pedagoginėmis naujovėmis, rengė diskusijas ir kūrybines vaikų darbų parodas.</w:t>
      </w:r>
      <w:r w:rsidR="008D4E12" w:rsidRPr="008D4E12">
        <w:rPr>
          <w:rFonts w:ascii="Times New Roman" w:hAnsi="Times New Roman"/>
          <w:lang w:val="lt-LT"/>
        </w:rPr>
        <w:t xml:space="preserve"> </w:t>
      </w:r>
      <w:r w:rsidR="00A71056">
        <w:rPr>
          <w:rFonts w:ascii="Times New Roman" w:hAnsi="Times New Roman"/>
          <w:lang w:val="lt-LT"/>
        </w:rPr>
        <w:t xml:space="preserve">Sveikatos ugdymo programa integruojama į ugdymo turinį, atsakingai organizuojama ugdytinių </w:t>
      </w:r>
      <w:proofErr w:type="spellStart"/>
      <w:r w:rsidR="00A71056">
        <w:rPr>
          <w:rFonts w:ascii="Times New Roman" w:hAnsi="Times New Roman"/>
          <w:lang w:val="lt-LT"/>
        </w:rPr>
        <w:t>sveikatinimo</w:t>
      </w:r>
      <w:proofErr w:type="spellEnd"/>
      <w:r w:rsidR="00A71056">
        <w:rPr>
          <w:rFonts w:ascii="Times New Roman" w:hAnsi="Times New Roman"/>
          <w:lang w:val="lt-LT"/>
        </w:rPr>
        <w:t xml:space="preserve"> veikla. Puoselėjant sveikos gyvensenos idėjas, bendruomenė buvo telkiama dalyvauti rengiant ir įgyvendinant visų grupių teminius sveikos gyvensenos ugdymo projektus. </w:t>
      </w:r>
      <w:r>
        <w:rPr>
          <w:rFonts w:ascii="Times New Roman" w:hAnsi="Times New Roman"/>
          <w:lang w:val="lt-LT"/>
        </w:rPr>
        <w:t xml:space="preserve">Bendru mokytojų sutarimu, išstojome iš ikimokyklinių įstaigų darbuotojų asociacijos „Sveikatos </w:t>
      </w:r>
      <w:proofErr w:type="spellStart"/>
      <w:r>
        <w:rPr>
          <w:rFonts w:ascii="Times New Roman" w:hAnsi="Times New Roman"/>
          <w:lang w:val="lt-LT"/>
        </w:rPr>
        <w:t>želmenėliai</w:t>
      </w:r>
      <w:proofErr w:type="spellEnd"/>
      <w:r>
        <w:rPr>
          <w:rFonts w:ascii="Times New Roman" w:hAnsi="Times New Roman"/>
          <w:lang w:val="lt-LT"/>
        </w:rPr>
        <w:t>“, dėl organizacijos pasyvios veiklos.</w:t>
      </w:r>
      <w:r w:rsidR="002D1365">
        <w:rPr>
          <w:rFonts w:ascii="Times New Roman" w:hAnsi="Times New Roman"/>
          <w:lang w:val="lt-LT"/>
        </w:rPr>
        <w:t xml:space="preserve"> </w:t>
      </w:r>
      <w:r w:rsidR="008D4E12">
        <w:rPr>
          <w:rFonts w:ascii="Times New Roman" w:hAnsi="Times New Roman"/>
          <w:lang w:val="lt-LT"/>
        </w:rPr>
        <w:t>Su futbolo klubu „Banga“ organizavome futbolo varžybas „</w:t>
      </w:r>
      <w:proofErr w:type="spellStart"/>
      <w:r w:rsidR="008D4E12">
        <w:rPr>
          <w:rFonts w:ascii="Times New Roman" w:hAnsi="Times New Roman"/>
          <w:lang w:val="lt-LT"/>
        </w:rPr>
        <w:t>Futboliukas</w:t>
      </w:r>
      <w:proofErr w:type="spellEnd"/>
      <w:r w:rsidR="008D4E12">
        <w:rPr>
          <w:rFonts w:ascii="Times New Roman" w:hAnsi="Times New Roman"/>
          <w:lang w:val="lt-LT"/>
        </w:rPr>
        <w:t>“</w:t>
      </w:r>
      <w:r w:rsidR="002F51EB">
        <w:rPr>
          <w:rFonts w:ascii="Times New Roman" w:hAnsi="Times New Roman"/>
          <w:lang w:val="lt-LT"/>
        </w:rPr>
        <w:t xml:space="preserve"> rajono ir miesto ikimokyklinėm</w:t>
      </w:r>
      <w:r w:rsidR="008D4E12">
        <w:rPr>
          <w:rFonts w:ascii="Times New Roman" w:hAnsi="Times New Roman"/>
          <w:lang w:val="lt-LT"/>
        </w:rPr>
        <w:t xml:space="preserve"> įstaigoms. </w:t>
      </w:r>
      <w:r w:rsidR="002F51EB">
        <w:rPr>
          <w:rFonts w:ascii="Times New Roman" w:hAnsi="Times New Roman"/>
          <w:lang w:val="lt-LT"/>
        </w:rPr>
        <w:t>Esame Lietuvos sveikatą stiprinančių mokyklų tinklo nariais, dalyvavome akcijoje „Banga per Lietuvą“ , Lietuvos olimpinės akademijos organizuotame piešinių konkurse „Mes sportuojame</w:t>
      </w:r>
      <w:r>
        <w:rPr>
          <w:rFonts w:ascii="Times New Roman" w:hAnsi="Times New Roman"/>
          <w:lang w:val="lt-LT"/>
        </w:rPr>
        <w:t>“</w:t>
      </w:r>
      <w:r w:rsidR="002F51EB">
        <w:rPr>
          <w:rFonts w:ascii="Times New Roman" w:hAnsi="Times New Roman"/>
          <w:lang w:val="lt-LT"/>
        </w:rPr>
        <w:t>, akcijoje „Aš bėgu“.</w:t>
      </w:r>
      <w:r w:rsidR="00A71056">
        <w:rPr>
          <w:rFonts w:ascii="Times New Roman" w:hAnsi="Times New Roman"/>
          <w:lang w:val="lt-LT"/>
        </w:rPr>
        <w:t xml:space="preserve"> </w:t>
      </w:r>
      <w:r w:rsidR="002F51EB">
        <w:rPr>
          <w:rFonts w:ascii="Times New Roman" w:hAnsi="Times New Roman"/>
          <w:lang w:val="lt-LT"/>
        </w:rPr>
        <w:t xml:space="preserve">Klaipėdos apskrities policijos </w:t>
      </w:r>
      <w:r w:rsidR="00A7125E">
        <w:rPr>
          <w:rFonts w:ascii="Times New Roman" w:hAnsi="Times New Roman"/>
          <w:lang w:val="lt-LT"/>
        </w:rPr>
        <w:t>komisariato organizuotame konku</w:t>
      </w:r>
      <w:r w:rsidR="002F51EB">
        <w:rPr>
          <w:rFonts w:ascii="Times New Roman" w:hAnsi="Times New Roman"/>
          <w:lang w:val="lt-LT"/>
        </w:rPr>
        <w:t>rse tapome „Saugiausia ikimokyklinio ugdymo įstaiga“.</w:t>
      </w:r>
      <w:r w:rsidR="00400360">
        <w:rPr>
          <w:rFonts w:ascii="Times New Roman" w:hAnsi="Times New Roman"/>
          <w:lang w:val="lt-LT"/>
        </w:rPr>
        <w:t xml:space="preserve"> </w:t>
      </w:r>
      <w:r w:rsidR="00A7125E">
        <w:rPr>
          <w:rFonts w:ascii="Times New Roman" w:hAnsi="Times New Roman"/>
          <w:lang w:val="lt-LT"/>
        </w:rPr>
        <w:t xml:space="preserve"> </w:t>
      </w:r>
    </w:p>
    <w:p w:rsidR="00A71056" w:rsidRDefault="00A71056" w:rsidP="00A71056">
      <w:pPr>
        <w:jc w:val="both"/>
        <w:rPr>
          <w:rFonts w:ascii="Times New Roman" w:hAnsi="Times New Roman"/>
          <w:lang w:val="lt-LT"/>
        </w:rPr>
      </w:pPr>
      <w:r>
        <w:rPr>
          <w:rFonts w:ascii="Times New Roman" w:hAnsi="Times New Roman"/>
          <w:lang w:val="lt-LT"/>
        </w:rPr>
        <w:tab/>
        <w:t>Lopšelyje-darželyje pakankamas dėmesys yra skiriamas vaikų gyvybės ir sveikatos  apsaugai, palaikomas nuolatinis ryšys su Gargždų šeimos medicinos klinikos vaikų skyriaus gydytojais ir slaugytojais bei Klaipėdos rajono visuomenės sveikatos biuro specialistais.</w:t>
      </w:r>
      <w:r w:rsidR="00EF76BF">
        <w:rPr>
          <w:rFonts w:ascii="Times New Roman" w:hAnsi="Times New Roman"/>
          <w:lang w:val="lt-LT"/>
        </w:rPr>
        <w:t xml:space="preserve"> </w:t>
      </w:r>
      <w:proofErr w:type="spellStart"/>
      <w:r w:rsidR="00EF76BF">
        <w:rPr>
          <w:rFonts w:ascii="Times New Roman" w:hAnsi="Times New Roman"/>
          <w:lang w:val="lt-LT"/>
        </w:rPr>
        <w:lastRenderedPageBreak/>
        <w:t>Tarpinstitucinio</w:t>
      </w:r>
      <w:proofErr w:type="spellEnd"/>
      <w:r w:rsidR="00EF76BF">
        <w:rPr>
          <w:rFonts w:ascii="Times New Roman" w:hAnsi="Times New Roman"/>
          <w:lang w:val="lt-LT"/>
        </w:rPr>
        <w:t xml:space="preserve"> bendradarbiavimo rezultatas - išimties tvarka skirti mokyto</w:t>
      </w:r>
      <w:r w:rsidR="003A55FE">
        <w:rPr>
          <w:rFonts w:ascii="Times New Roman" w:hAnsi="Times New Roman"/>
          <w:lang w:val="lt-LT"/>
        </w:rPr>
        <w:t xml:space="preserve">jų padėjėjai </w:t>
      </w:r>
      <w:r w:rsidR="005E5C25">
        <w:rPr>
          <w:rFonts w:ascii="Times New Roman" w:hAnsi="Times New Roman"/>
          <w:lang w:val="lt-LT"/>
        </w:rPr>
        <w:t xml:space="preserve"> sveikatos sutrikimų</w:t>
      </w:r>
      <w:r w:rsidR="00EF76BF">
        <w:rPr>
          <w:rFonts w:ascii="Times New Roman" w:hAnsi="Times New Roman"/>
          <w:lang w:val="lt-LT"/>
        </w:rPr>
        <w:t xml:space="preserve"> turintiems vaikams. Bendradarbiavome su cukriniu diabetu sergančių vaikų sąjunga „Smalsučiai“.</w:t>
      </w:r>
      <w:r>
        <w:rPr>
          <w:rFonts w:ascii="Times New Roman" w:hAnsi="Times New Roman"/>
          <w:lang w:val="lt-LT"/>
        </w:rPr>
        <w:t xml:space="preserve"> Siekiame  sukurti gerą psichologinį klimatą, saugią ir sveiką aplinką.</w:t>
      </w:r>
      <w:r w:rsidR="00EF76BF">
        <w:rPr>
          <w:rFonts w:ascii="Times New Roman" w:hAnsi="Times New Roman"/>
          <w:lang w:val="lt-LT"/>
        </w:rPr>
        <w:t xml:space="preserve"> Dalyvavome mikroklimato tyrime, kurį vykdė Klaipėdos rajono sveikatos biuras.</w:t>
      </w:r>
      <w:r>
        <w:rPr>
          <w:rFonts w:ascii="Times New Roman" w:hAnsi="Times New Roman"/>
          <w:lang w:val="lt-LT"/>
        </w:rPr>
        <w:t xml:space="preserve"> Visus metus buvo teikiama operatyvi medicininė pagalba, vykdoma prevencinė, metodinė veikla, maitinimo organizavimo</w:t>
      </w:r>
      <w:r w:rsidR="006520CD">
        <w:rPr>
          <w:rFonts w:ascii="Times New Roman" w:hAnsi="Times New Roman"/>
          <w:lang w:val="lt-LT"/>
        </w:rPr>
        <w:t xml:space="preserve"> priežiūra ir vaikų sveikatos</w:t>
      </w:r>
      <w:r>
        <w:rPr>
          <w:rFonts w:ascii="Times New Roman" w:hAnsi="Times New Roman"/>
          <w:lang w:val="lt-LT"/>
        </w:rPr>
        <w:t xml:space="preserve"> kontrolė. Visuomenės sveikatos priežiūros specialistas vykdydamas metodinę bei prevencinę  veiklą per mokslo metus rengė lankstinukus, informacinius leidinius, vykdė tėvų apklausą.</w:t>
      </w:r>
    </w:p>
    <w:p w:rsidR="00A71056" w:rsidRDefault="00A71056" w:rsidP="00A71056">
      <w:pPr>
        <w:jc w:val="both"/>
        <w:rPr>
          <w:rFonts w:ascii="Times New Roman" w:hAnsi="Times New Roman"/>
          <w:lang w:val="lt-LT"/>
        </w:rPr>
      </w:pPr>
      <w:r>
        <w:rPr>
          <w:rFonts w:ascii="Times New Roman" w:hAnsi="Times New Roman"/>
          <w:lang w:val="lt-LT"/>
        </w:rPr>
        <w:t xml:space="preserve">          </w:t>
      </w:r>
      <w:r w:rsidR="00303950">
        <w:rPr>
          <w:rFonts w:ascii="Times New Roman" w:hAnsi="Times New Roman"/>
          <w:lang w:val="lt-LT"/>
        </w:rPr>
        <w:t xml:space="preserve"> </w:t>
      </w:r>
      <w:r w:rsidR="006520CD">
        <w:rPr>
          <w:rFonts w:ascii="Times New Roman" w:hAnsi="Times New Roman"/>
          <w:lang w:val="lt-LT"/>
        </w:rPr>
        <w:tab/>
        <w:t xml:space="preserve">Įgyvendindami antrą tikslą, </w:t>
      </w:r>
      <w:r>
        <w:rPr>
          <w:rFonts w:ascii="Times New Roman" w:hAnsi="Times New Roman"/>
          <w:lang w:val="lt-LT"/>
        </w:rPr>
        <w:t>stengiamės užtikrinti socialinės aplinkos saugumą, atnaujinome kiemo  erdves naujais įrengini</w:t>
      </w:r>
      <w:r w:rsidR="005E5C25">
        <w:rPr>
          <w:rFonts w:ascii="Times New Roman" w:hAnsi="Times New Roman"/>
          <w:lang w:val="lt-LT"/>
        </w:rPr>
        <w:t>ais, atitinkančiais</w:t>
      </w:r>
      <w:r>
        <w:rPr>
          <w:rFonts w:ascii="Times New Roman" w:hAnsi="Times New Roman"/>
          <w:lang w:val="lt-LT"/>
        </w:rPr>
        <w:t xml:space="preserve"> higieninių normų reikalavimus. Tai suteikė vaikams daugiau galimybių sportinei veiklai lauke, tenkina jų norą žaisti bei skatina fizinį akty</w:t>
      </w:r>
      <w:r w:rsidR="00A7125E">
        <w:rPr>
          <w:rFonts w:ascii="Times New Roman" w:hAnsi="Times New Roman"/>
          <w:lang w:val="lt-LT"/>
        </w:rPr>
        <w:t xml:space="preserve">vumą. </w:t>
      </w:r>
      <w:r>
        <w:rPr>
          <w:rFonts w:ascii="Times New Roman" w:hAnsi="Times New Roman"/>
          <w:lang w:val="lt-LT"/>
        </w:rPr>
        <w:t xml:space="preserve"> Įstaigos kiemas atnaujintas ir naujais želdiniais.  </w:t>
      </w:r>
    </w:p>
    <w:p w:rsidR="00A71056" w:rsidRDefault="00B0260C" w:rsidP="00A71056">
      <w:pPr>
        <w:jc w:val="both"/>
        <w:rPr>
          <w:rFonts w:ascii="Times New Roman" w:hAnsi="Times New Roman"/>
          <w:lang w:val="lt-LT"/>
        </w:rPr>
      </w:pPr>
      <w:r>
        <w:rPr>
          <w:rFonts w:ascii="Times New Roman" w:hAnsi="Times New Roman"/>
          <w:lang w:val="lt-LT"/>
        </w:rPr>
        <w:tab/>
        <w:t>Per 201</w:t>
      </w:r>
      <w:r w:rsidR="004B147E">
        <w:rPr>
          <w:rFonts w:ascii="Times New Roman" w:hAnsi="Times New Roman"/>
          <w:lang w:val="lt-LT"/>
        </w:rPr>
        <w:t>9–2020</w:t>
      </w:r>
      <w:r w:rsidR="00A71056">
        <w:rPr>
          <w:rFonts w:ascii="Times New Roman" w:hAnsi="Times New Roman"/>
          <w:lang w:val="lt-LT"/>
        </w:rPr>
        <w:t xml:space="preserve"> mokslo metus įstaigoje ikimokyklinio ir priešmokyklinio ugd</w:t>
      </w:r>
      <w:r>
        <w:rPr>
          <w:rFonts w:ascii="Times New Roman" w:hAnsi="Times New Roman"/>
          <w:lang w:val="lt-LT"/>
        </w:rPr>
        <w:t>ymo paslaugos buvo teikiamos 262</w:t>
      </w:r>
      <w:r w:rsidR="00A71056">
        <w:rPr>
          <w:rFonts w:ascii="Times New Roman" w:hAnsi="Times New Roman"/>
          <w:lang w:val="lt-LT"/>
        </w:rPr>
        <w:t xml:space="preserve"> ugdytiniams. Mokesčio už maitinimą lengvata taikyta: </w:t>
      </w:r>
      <w:r>
        <w:rPr>
          <w:rFonts w:ascii="Times New Roman" w:hAnsi="Times New Roman"/>
          <w:lang w:val="lt-LT"/>
        </w:rPr>
        <w:t xml:space="preserve">nemokamam maitinimui 100 proc.– 10 ugdytiniams, iš jų (2– socialinė pašalpa, 8 </w:t>
      </w:r>
      <w:r w:rsidR="00A71056">
        <w:rPr>
          <w:rFonts w:ascii="Times New Roman" w:hAnsi="Times New Roman"/>
          <w:lang w:val="lt-LT"/>
        </w:rPr>
        <w:t xml:space="preserve">–  turi didelių </w:t>
      </w:r>
      <w:r>
        <w:rPr>
          <w:rFonts w:ascii="Times New Roman" w:hAnsi="Times New Roman"/>
          <w:lang w:val="lt-LT"/>
        </w:rPr>
        <w:t>ugdymosi poreikių), 50 proc.– 52</w:t>
      </w:r>
      <w:r w:rsidR="00A71056">
        <w:rPr>
          <w:rFonts w:ascii="Times New Roman" w:hAnsi="Times New Roman"/>
          <w:lang w:val="lt-LT"/>
        </w:rPr>
        <w:t xml:space="preserve"> ugdytiniams. Sudarytos tėvams sąlygos pasirinkti maitinimo skaičių, šia paslauga pasinaudojo 22 ugdy</w:t>
      </w:r>
      <w:r>
        <w:rPr>
          <w:rFonts w:ascii="Times New Roman" w:hAnsi="Times New Roman"/>
          <w:lang w:val="lt-LT"/>
        </w:rPr>
        <w:t xml:space="preserve">tiniai, ugdymo paslauga pasirinkti </w:t>
      </w:r>
      <w:r w:rsidR="00A71056">
        <w:rPr>
          <w:rFonts w:ascii="Times New Roman" w:hAnsi="Times New Roman"/>
          <w:lang w:val="lt-LT"/>
        </w:rPr>
        <w:t xml:space="preserve"> maitinimo </w:t>
      </w:r>
      <w:r>
        <w:rPr>
          <w:rFonts w:ascii="Times New Roman" w:hAnsi="Times New Roman"/>
          <w:lang w:val="lt-LT"/>
        </w:rPr>
        <w:t>skaičių naudojosi 24</w:t>
      </w:r>
      <w:r w:rsidR="00A71056">
        <w:rPr>
          <w:rFonts w:ascii="Times New Roman" w:hAnsi="Times New Roman"/>
          <w:lang w:val="lt-LT"/>
        </w:rPr>
        <w:t xml:space="preserve"> .</w:t>
      </w:r>
    </w:p>
    <w:p w:rsidR="00A71056" w:rsidRDefault="00A71056" w:rsidP="00A71056">
      <w:pPr>
        <w:jc w:val="both"/>
        <w:rPr>
          <w:rFonts w:ascii="Times New Roman" w:hAnsi="Times New Roman"/>
          <w:lang w:val="lt-LT"/>
        </w:rPr>
      </w:pPr>
      <w:r>
        <w:rPr>
          <w:rFonts w:ascii="Times New Roman" w:hAnsi="Times New Roman"/>
          <w:lang w:val="lt-LT"/>
        </w:rPr>
        <w:t xml:space="preserve">                    Ir šiais mok</w:t>
      </w:r>
      <w:r w:rsidR="009F3674">
        <w:rPr>
          <w:rFonts w:ascii="Times New Roman" w:hAnsi="Times New Roman"/>
          <w:lang w:val="lt-LT"/>
        </w:rPr>
        <w:t>slo metais logopedai</w:t>
      </w:r>
      <w:r>
        <w:rPr>
          <w:rFonts w:ascii="Times New Roman" w:hAnsi="Times New Roman"/>
          <w:lang w:val="lt-LT"/>
        </w:rPr>
        <w:t xml:space="preserve"> toliau teikė kvalifikuotą logopedo pagalbą. Tai: kalbos sutrikimų diagnostika ir korekcija, kalbos sutrikimų prevencija, pedagogų ir ugdytinių tėvų  konsultavimas kalbos ugdymo ir kalbos sutrikimų prevencijos klausimais. </w:t>
      </w:r>
      <w:r w:rsidR="003A55FE">
        <w:rPr>
          <w:rFonts w:ascii="Times New Roman" w:hAnsi="Times New Roman"/>
          <w:lang w:val="lt-LT"/>
        </w:rPr>
        <w:t>Logopedo pagalba buvo teikiama 53 vaikams ( 22 priešmokyklinio ir 31</w:t>
      </w:r>
      <w:r>
        <w:rPr>
          <w:rFonts w:ascii="Times New Roman" w:hAnsi="Times New Roman"/>
          <w:lang w:val="lt-LT"/>
        </w:rPr>
        <w:t xml:space="preserve">  ikimokyklinio amžiau</w:t>
      </w:r>
      <w:r w:rsidR="003A55FE">
        <w:rPr>
          <w:rFonts w:ascii="Times New Roman" w:hAnsi="Times New Roman"/>
          <w:lang w:val="lt-LT"/>
        </w:rPr>
        <w:t>s).</w:t>
      </w:r>
    </w:p>
    <w:p w:rsidR="00337149" w:rsidRDefault="00A71056" w:rsidP="00A71056">
      <w:pPr>
        <w:ind w:firstLine="1250"/>
        <w:jc w:val="both"/>
        <w:rPr>
          <w:rFonts w:ascii="Times New Roman" w:hAnsi="Times New Roman"/>
          <w:lang w:val="lt-LT"/>
        </w:rPr>
      </w:pPr>
      <w:r>
        <w:rPr>
          <w:rFonts w:ascii="Times New Roman" w:hAnsi="Times New Roman"/>
          <w:lang w:val="lt-LT"/>
        </w:rPr>
        <w:t xml:space="preserve"> Įstaigoje buvo vykdomas giluminis audita</w:t>
      </w:r>
      <w:r w:rsidR="003A55FE">
        <w:rPr>
          <w:rFonts w:ascii="Times New Roman" w:hAnsi="Times New Roman"/>
          <w:lang w:val="lt-LT"/>
        </w:rPr>
        <w:t>s. Pirma  pasirinkta sritis: 1. „Etosas“, veiklos rodiklis  1</w:t>
      </w:r>
      <w:r w:rsidR="00337149">
        <w:rPr>
          <w:rFonts w:ascii="Times New Roman" w:hAnsi="Times New Roman"/>
          <w:lang w:val="lt-LT"/>
        </w:rPr>
        <w:t>.</w:t>
      </w:r>
      <w:r w:rsidR="003A55FE">
        <w:rPr>
          <w:rFonts w:ascii="Times New Roman" w:hAnsi="Times New Roman"/>
          <w:lang w:val="lt-LT"/>
        </w:rPr>
        <w:t>3. „Mokyklos vidaus ir išorės ryšiai“,</w:t>
      </w:r>
      <w:r w:rsidR="00337149">
        <w:rPr>
          <w:rFonts w:ascii="Times New Roman" w:hAnsi="Times New Roman"/>
          <w:lang w:val="lt-LT"/>
        </w:rPr>
        <w:t xml:space="preserve"> pagalbinis</w:t>
      </w:r>
      <w:r w:rsidR="003A55FE">
        <w:rPr>
          <w:rFonts w:ascii="Times New Roman" w:hAnsi="Times New Roman"/>
          <w:lang w:val="lt-LT"/>
        </w:rPr>
        <w:t xml:space="preserve"> rodiklis 1.3.1. „Mokyklos bendruomenės narių bendravimo ir bendradarbiavimo kokybė“</w:t>
      </w:r>
      <w:r w:rsidR="00F74F5E">
        <w:rPr>
          <w:rFonts w:ascii="Times New Roman" w:hAnsi="Times New Roman"/>
          <w:lang w:val="lt-LT"/>
        </w:rPr>
        <w:t>, vertinimas - 3 lygis</w:t>
      </w:r>
      <w:r>
        <w:rPr>
          <w:rFonts w:ascii="Times New Roman" w:hAnsi="Times New Roman"/>
          <w:lang w:val="lt-LT"/>
        </w:rPr>
        <w:t>. Reikalingi veiksmai (siūlomi veiksmai</w:t>
      </w:r>
      <w:r w:rsidR="003A55FE">
        <w:rPr>
          <w:rFonts w:ascii="Times New Roman" w:hAnsi="Times New Roman"/>
          <w:lang w:val="lt-LT"/>
        </w:rPr>
        <w:t xml:space="preserve"> situacijai gerinti): Kurti bendradarbiavimo tradicijas, skatinti įvairiapusį šeimos dalyvavimą įstaigos gyvenime, skatinti bendruomenės narių bendravimą neformalioje aplinkoje, stiprinti besimokančios bendruomenės siekį, plėtoti bendradarbiavimą su socialiniais partneriais.</w:t>
      </w:r>
    </w:p>
    <w:p w:rsidR="00A164E7" w:rsidRDefault="00A71056" w:rsidP="00337149">
      <w:pPr>
        <w:ind w:firstLine="1250"/>
        <w:jc w:val="both"/>
        <w:rPr>
          <w:rFonts w:ascii="Times New Roman" w:hAnsi="Times New Roman"/>
          <w:lang w:val="lt-LT"/>
        </w:rPr>
      </w:pPr>
      <w:r>
        <w:rPr>
          <w:rFonts w:ascii="Times New Roman" w:hAnsi="Times New Roman"/>
          <w:lang w:val="lt-LT"/>
        </w:rPr>
        <w:t>Kontrol</w:t>
      </w:r>
      <w:r w:rsidR="003A55FE">
        <w:rPr>
          <w:rFonts w:ascii="Times New Roman" w:hAnsi="Times New Roman"/>
          <w:lang w:val="lt-LT"/>
        </w:rPr>
        <w:t>iuojančios institucijos per 2019–2020</w:t>
      </w:r>
      <w:r w:rsidR="005F7B1D">
        <w:rPr>
          <w:rFonts w:ascii="Times New Roman" w:hAnsi="Times New Roman"/>
          <w:lang w:val="lt-LT"/>
        </w:rPr>
        <w:t xml:space="preserve"> mokslo metus atliko</w:t>
      </w:r>
      <w:r>
        <w:rPr>
          <w:rFonts w:ascii="Times New Roman" w:hAnsi="Times New Roman"/>
          <w:lang w:val="lt-LT"/>
        </w:rPr>
        <w:t xml:space="preserve"> patikrinimus: Klaipėdos  </w:t>
      </w:r>
      <w:r w:rsidR="00B67B4D">
        <w:rPr>
          <w:rFonts w:ascii="Times New Roman" w:hAnsi="Times New Roman"/>
          <w:lang w:val="lt-LT"/>
        </w:rPr>
        <w:t>rajono savivaldybės administracijos Turto valdymo skyrius vykdė statinio techninę priežiūrą. Patikrinimo akte rekomenduojama apšiltinti pastato lauko si</w:t>
      </w:r>
      <w:r w:rsidR="003A55FE">
        <w:rPr>
          <w:rFonts w:ascii="Times New Roman" w:hAnsi="Times New Roman"/>
          <w:lang w:val="lt-LT"/>
        </w:rPr>
        <w:t>enas, remontuoti stogą. Iki 2020</w:t>
      </w:r>
      <w:r w:rsidR="00B67B4D">
        <w:rPr>
          <w:rFonts w:ascii="Times New Roman" w:hAnsi="Times New Roman"/>
          <w:lang w:val="lt-LT"/>
        </w:rPr>
        <w:t>-05-20 nurodyta atlikti</w:t>
      </w:r>
      <w:r w:rsidR="005F7B1D">
        <w:rPr>
          <w:rFonts w:ascii="Times New Roman" w:hAnsi="Times New Roman"/>
          <w:lang w:val="lt-LT"/>
        </w:rPr>
        <w:t xml:space="preserve"> kasmetinę pastato priežiūrą ir apžiūros aktą pristatyti į Klaipėdos rajono savivaldybės administracijos Turto valdymo skyrių. </w:t>
      </w:r>
    </w:p>
    <w:p w:rsidR="00A71056" w:rsidRDefault="00A71056" w:rsidP="00A164E7">
      <w:pPr>
        <w:ind w:firstLine="1250"/>
        <w:jc w:val="both"/>
        <w:rPr>
          <w:rFonts w:ascii="Times New Roman" w:hAnsi="Times New Roman"/>
          <w:lang w:val="lt-LT"/>
        </w:rPr>
      </w:pPr>
      <w:r>
        <w:rPr>
          <w:rFonts w:ascii="Times New Roman" w:hAnsi="Times New Roman"/>
          <w:lang w:val="lt-LT"/>
        </w:rPr>
        <w:t>Apžvelgsiu</w:t>
      </w:r>
      <w:r w:rsidR="00156013">
        <w:rPr>
          <w:rFonts w:ascii="Times New Roman" w:hAnsi="Times New Roman"/>
          <w:lang w:val="lt-LT"/>
        </w:rPr>
        <w:t xml:space="preserve"> 2019–2020</w:t>
      </w:r>
      <w:r>
        <w:rPr>
          <w:rFonts w:ascii="Times New Roman" w:hAnsi="Times New Roman"/>
          <w:lang w:val="lt-LT"/>
        </w:rPr>
        <w:t xml:space="preserve"> mokslo metų veiklos plano situaciją </w:t>
      </w:r>
      <w:r w:rsidR="00156013">
        <w:rPr>
          <w:rFonts w:ascii="Times New Roman" w:hAnsi="Times New Roman"/>
          <w:lang w:val="lt-LT"/>
        </w:rPr>
        <w:t>pagal pedagogų apklausą:</w:t>
      </w:r>
    </w:p>
    <w:p w:rsidR="00156013" w:rsidRDefault="00156013" w:rsidP="00A164E7">
      <w:pPr>
        <w:ind w:firstLine="1250"/>
        <w:jc w:val="both"/>
        <w:rPr>
          <w:rFonts w:ascii="Times New Roman" w:hAnsi="Times New Roman"/>
          <w:lang w:val="lt-LT"/>
        </w:rPr>
      </w:pPr>
    </w:p>
    <w:p w:rsidR="00A71056" w:rsidRDefault="00A71056" w:rsidP="00A71056">
      <w:pPr>
        <w:jc w:val="both"/>
        <w:rPr>
          <w:rFonts w:ascii="Times New Roman" w:hAnsi="Times New Roman"/>
          <w:b/>
          <w:lang w:val="lt-LT"/>
        </w:rPr>
      </w:pPr>
      <w:r>
        <w:rPr>
          <w:rFonts w:ascii="Times New Roman" w:hAnsi="Times New Roman"/>
          <w:lang w:val="lt-LT"/>
        </w:rPr>
        <w:tab/>
      </w:r>
      <w:r>
        <w:rPr>
          <w:rFonts w:ascii="Times New Roman" w:hAnsi="Times New Roman"/>
          <w:b/>
          <w:lang w:val="lt-LT"/>
        </w:rPr>
        <w:t>I. STIPRYBĖS</w:t>
      </w:r>
    </w:p>
    <w:p w:rsidR="00A71056" w:rsidRDefault="00A71056" w:rsidP="00A71056">
      <w:pPr>
        <w:jc w:val="both"/>
        <w:rPr>
          <w:rFonts w:ascii="Times New Roman" w:hAnsi="Times New Roman"/>
          <w:b/>
          <w:lang w:val="lt-LT"/>
        </w:rPr>
      </w:pP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Specialioji pedagoginė pagalba, vaikams turintiems specialiųjų poreikių</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Palankios sąlygos pedagogų darbo patirties sklaidai</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Vykdomas edukacinis vidaus ir lauko aplinkos kūrimas</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Konstruktyvi Vaiko gerovės komisijos veikla</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Plečiamos bendravimo ir bendradarbiavimo galimybės</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Geri įstaigos bendruomenės tarpusavio santykiai</w:t>
      </w:r>
    </w:p>
    <w:p w:rsidR="00A71056" w:rsidRDefault="00A71056" w:rsidP="00A71056">
      <w:pPr>
        <w:ind w:left="1605"/>
        <w:jc w:val="both"/>
        <w:rPr>
          <w:rFonts w:ascii="Times New Roman" w:hAnsi="Times New Roman"/>
          <w:lang w:val="lt-LT"/>
        </w:rPr>
      </w:pPr>
    </w:p>
    <w:p w:rsidR="00A71056" w:rsidRDefault="00A71056" w:rsidP="00A71056">
      <w:pPr>
        <w:ind w:left="1605"/>
        <w:jc w:val="both"/>
        <w:rPr>
          <w:rFonts w:ascii="Times New Roman" w:hAnsi="Times New Roman"/>
          <w:b/>
          <w:lang w:val="lt-LT"/>
        </w:rPr>
      </w:pPr>
      <w:r>
        <w:rPr>
          <w:rFonts w:ascii="Times New Roman" w:hAnsi="Times New Roman"/>
          <w:b/>
          <w:lang w:val="lt-LT"/>
        </w:rPr>
        <w:t>II. SILPNYBĖS</w:t>
      </w:r>
    </w:p>
    <w:p w:rsidR="00A71056" w:rsidRDefault="00A71056" w:rsidP="00A71056">
      <w:pPr>
        <w:ind w:left="1605"/>
        <w:jc w:val="both"/>
        <w:rPr>
          <w:rFonts w:ascii="Times New Roman" w:hAnsi="Times New Roman"/>
          <w:b/>
          <w:lang w:val="lt-LT"/>
        </w:rPr>
      </w:pPr>
    </w:p>
    <w:p w:rsidR="00A71056" w:rsidRPr="00337149" w:rsidRDefault="005E5C25" w:rsidP="00337149">
      <w:pPr>
        <w:numPr>
          <w:ilvl w:val="0"/>
          <w:numId w:val="1"/>
        </w:numPr>
        <w:jc w:val="both"/>
        <w:rPr>
          <w:rFonts w:ascii="Times New Roman" w:hAnsi="Times New Roman"/>
          <w:lang w:val="lt-LT"/>
        </w:rPr>
      </w:pPr>
      <w:r>
        <w:rPr>
          <w:rFonts w:ascii="Times New Roman" w:hAnsi="Times New Roman"/>
          <w:lang w:val="lt-LT"/>
        </w:rPr>
        <w:t>Nepakankamas pedagogų informacinių technologijų taikymas ugdymo procese</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Nepakankama pedagogų kvalifikacija darbui su specialiųjų poreikių vaikais</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Nesutampanti  pedagogų ir tėvų nuomonė, susiduri</w:t>
      </w:r>
      <w:r w:rsidR="00A164E7">
        <w:rPr>
          <w:rFonts w:ascii="Times New Roman" w:hAnsi="Times New Roman"/>
          <w:lang w:val="lt-LT"/>
        </w:rPr>
        <w:t>ant su iškilusiomis problemomis</w:t>
      </w:r>
    </w:p>
    <w:p w:rsidR="00156013" w:rsidRDefault="00156013" w:rsidP="005E5C25">
      <w:pPr>
        <w:ind w:left="1245"/>
        <w:jc w:val="both"/>
        <w:rPr>
          <w:rFonts w:ascii="Times New Roman" w:hAnsi="Times New Roman"/>
          <w:lang w:val="lt-LT"/>
        </w:rPr>
      </w:pPr>
    </w:p>
    <w:p w:rsidR="00A71056" w:rsidRDefault="00A71056" w:rsidP="00343091">
      <w:pPr>
        <w:jc w:val="both"/>
        <w:rPr>
          <w:rFonts w:ascii="Times New Roman" w:hAnsi="Times New Roman"/>
          <w:lang w:val="lt-LT"/>
        </w:rPr>
      </w:pPr>
    </w:p>
    <w:p w:rsidR="00A71056" w:rsidRDefault="00A71056" w:rsidP="00A71056">
      <w:pPr>
        <w:ind w:left="1605"/>
        <w:jc w:val="both"/>
        <w:rPr>
          <w:rFonts w:ascii="Times New Roman" w:hAnsi="Times New Roman"/>
          <w:lang w:val="lt-LT"/>
        </w:rPr>
      </w:pPr>
    </w:p>
    <w:p w:rsidR="00A71056" w:rsidRDefault="00A71056" w:rsidP="00A71056">
      <w:pPr>
        <w:ind w:left="1605"/>
        <w:jc w:val="both"/>
        <w:rPr>
          <w:rFonts w:ascii="Times New Roman" w:hAnsi="Times New Roman"/>
          <w:b/>
          <w:lang w:val="lt-LT"/>
        </w:rPr>
      </w:pPr>
      <w:r>
        <w:rPr>
          <w:rFonts w:ascii="Times New Roman" w:hAnsi="Times New Roman"/>
          <w:b/>
          <w:lang w:val="lt-LT"/>
        </w:rPr>
        <w:t>III. GALIMYBĖS</w:t>
      </w:r>
    </w:p>
    <w:p w:rsidR="00A71056" w:rsidRDefault="00A71056" w:rsidP="00A71056">
      <w:pPr>
        <w:ind w:left="1605"/>
        <w:jc w:val="both"/>
        <w:rPr>
          <w:rFonts w:ascii="Times New Roman" w:hAnsi="Times New Roman"/>
          <w:b/>
          <w:lang w:val="lt-LT"/>
        </w:rPr>
      </w:pPr>
    </w:p>
    <w:p w:rsidR="00A71056" w:rsidRPr="00156013" w:rsidRDefault="00A71056" w:rsidP="00156013">
      <w:pPr>
        <w:numPr>
          <w:ilvl w:val="0"/>
          <w:numId w:val="1"/>
        </w:numPr>
        <w:jc w:val="both"/>
        <w:rPr>
          <w:rFonts w:ascii="Times New Roman" w:hAnsi="Times New Roman"/>
          <w:b/>
          <w:lang w:val="lt-LT"/>
        </w:rPr>
      </w:pPr>
      <w:r>
        <w:rPr>
          <w:rFonts w:ascii="Times New Roman" w:hAnsi="Times New Roman"/>
          <w:lang w:val="lt-LT"/>
        </w:rPr>
        <w:t>Tolesnis lauko edukacinių aplinkų turtinimas</w:t>
      </w:r>
      <w:r w:rsidR="00156013">
        <w:rPr>
          <w:rFonts w:ascii="Times New Roman" w:hAnsi="Times New Roman"/>
          <w:lang w:val="lt-LT"/>
        </w:rPr>
        <w:t>.</w:t>
      </w:r>
      <w:r w:rsidR="00156013" w:rsidRPr="00156013">
        <w:rPr>
          <w:rFonts w:ascii="Times New Roman" w:hAnsi="Times New Roman"/>
          <w:lang w:val="lt-LT"/>
        </w:rPr>
        <w:t xml:space="preserve"> </w:t>
      </w:r>
      <w:r w:rsidR="00B5273C">
        <w:rPr>
          <w:rFonts w:ascii="Times New Roman" w:hAnsi="Times New Roman"/>
          <w:lang w:val="lt-LT"/>
        </w:rPr>
        <w:t>Toliau plėtoti muzikinį kiemelį.</w:t>
      </w:r>
    </w:p>
    <w:p w:rsidR="00A71056" w:rsidRDefault="00A71056" w:rsidP="00A71056">
      <w:pPr>
        <w:numPr>
          <w:ilvl w:val="0"/>
          <w:numId w:val="1"/>
        </w:numPr>
        <w:jc w:val="both"/>
        <w:rPr>
          <w:rFonts w:ascii="Times New Roman" w:hAnsi="Times New Roman"/>
          <w:b/>
          <w:lang w:val="lt-LT"/>
        </w:rPr>
      </w:pPr>
      <w:r>
        <w:rPr>
          <w:rFonts w:ascii="Times New Roman" w:hAnsi="Times New Roman"/>
          <w:lang w:val="lt-LT"/>
        </w:rPr>
        <w:t>Darbo su šeima kokybės tobulinimas</w:t>
      </w:r>
    </w:p>
    <w:p w:rsidR="00A71056" w:rsidRDefault="00A71056" w:rsidP="00A71056">
      <w:pPr>
        <w:numPr>
          <w:ilvl w:val="0"/>
          <w:numId w:val="1"/>
        </w:numPr>
        <w:jc w:val="both"/>
        <w:rPr>
          <w:rFonts w:ascii="Times New Roman" w:hAnsi="Times New Roman"/>
          <w:b/>
          <w:lang w:val="lt-LT"/>
        </w:rPr>
      </w:pPr>
      <w:r>
        <w:rPr>
          <w:rFonts w:ascii="Times New Roman" w:hAnsi="Times New Roman"/>
          <w:lang w:val="lt-LT"/>
        </w:rPr>
        <w:t>Pedagogų savišvieta ir savitarpio pagalba</w:t>
      </w:r>
    </w:p>
    <w:p w:rsidR="00A71056" w:rsidRDefault="00A71056" w:rsidP="00A71056">
      <w:pPr>
        <w:numPr>
          <w:ilvl w:val="0"/>
          <w:numId w:val="1"/>
        </w:numPr>
        <w:jc w:val="both"/>
        <w:rPr>
          <w:rFonts w:ascii="Times New Roman" w:hAnsi="Times New Roman"/>
          <w:b/>
          <w:lang w:val="lt-LT"/>
        </w:rPr>
      </w:pPr>
      <w:r>
        <w:rPr>
          <w:rFonts w:ascii="Times New Roman" w:hAnsi="Times New Roman"/>
          <w:lang w:val="lt-LT"/>
        </w:rPr>
        <w:t>Tobulinta pedagogo veiklos darbo kokybė, tiriant prioritetų pagrįstumą, jų tolesnį vykdymą</w:t>
      </w:r>
    </w:p>
    <w:p w:rsidR="00A71056" w:rsidRDefault="00A71056" w:rsidP="00A71056">
      <w:pPr>
        <w:ind w:left="1245"/>
        <w:jc w:val="both"/>
        <w:rPr>
          <w:rFonts w:ascii="Times New Roman" w:hAnsi="Times New Roman"/>
          <w:b/>
          <w:lang w:val="lt-LT"/>
        </w:rPr>
      </w:pPr>
    </w:p>
    <w:p w:rsidR="00A71056" w:rsidRDefault="00A71056" w:rsidP="00A71056">
      <w:pPr>
        <w:ind w:firstLine="1245"/>
        <w:jc w:val="both"/>
        <w:rPr>
          <w:rFonts w:ascii="Times New Roman" w:hAnsi="Times New Roman"/>
          <w:b/>
          <w:lang w:val="lt-LT"/>
        </w:rPr>
      </w:pPr>
      <w:r>
        <w:rPr>
          <w:rFonts w:ascii="Times New Roman" w:hAnsi="Times New Roman"/>
          <w:lang w:val="lt-LT"/>
        </w:rPr>
        <w:t xml:space="preserve">     </w:t>
      </w:r>
      <w:r>
        <w:rPr>
          <w:rFonts w:ascii="Times New Roman" w:hAnsi="Times New Roman"/>
          <w:b/>
          <w:lang w:val="lt-LT"/>
        </w:rPr>
        <w:t>IV. GRĖSMĖS</w:t>
      </w:r>
    </w:p>
    <w:p w:rsidR="00A71056" w:rsidRDefault="00A71056" w:rsidP="00A71056">
      <w:pPr>
        <w:ind w:left="1605"/>
        <w:jc w:val="both"/>
        <w:rPr>
          <w:rFonts w:ascii="Times New Roman" w:hAnsi="Times New Roman"/>
          <w:b/>
          <w:lang w:val="lt-LT"/>
        </w:rPr>
      </w:pPr>
    </w:p>
    <w:p w:rsidR="00A71056" w:rsidRPr="005E5C25" w:rsidRDefault="00A71056" w:rsidP="005E5C25">
      <w:pPr>
        <w:numPr>
          <w:ilvl w:val="0"/>
          <w:numId w:val="1"/>
        </w:numPr>
        <w:jc w:val="both"/>
        <w:rPr>
          <w:rFonts w:ascii="Times New Roman" w:hAnsi="Times New Roman"/>
          <w:lang w:val="lt-LT"/>
        </w:rPr>
      </w:pPr>
      <w:r>
        <w:rPr>
          <w:rFonts w:ascii="Times New Roman" w:hAnsi="Times New Roman"/>
          <w:lang w:val="lt-LT"/>
        </w:rPr>
        <w:t>Didėjantis specialiųjų ugdymosi poreikių vaikų skaičius</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Nuolatinis papildomų darbo funkcijų didėjimas</w:t>
      </w:r>
    </w:p>
    <w:p w:rsidR="00A71056" w:rsidRPr="005E5C25" w:rsidRDefault="00B5273C" w:rsidP="005E5C25">
      <w:pPr>
        <w:numPr>
          <w:ilvl w:val="0"/>
          <w:numId w:val="1"/>
        </w:numPr>
        <w:jc w:val="both"/>
        <w:rPr>
          <w:rFonts w:ascii="Times New Roman" w:hAnsi="Times New Roman"/>
          <w:lang w:val="lt-LT"/>
        </w:rPr>
      </w:pPr>
      <w:r>
        <w:rPr>
          <w:rFonts w:ascii="Times New Roman" w:hAnsi="Times New Roman"/>
          <w:lang w:val="lt-LT"/>
        </w:rPr>
        <w:t>Baimės</w:t>
      </w:r>
      <w:r w:rsidR="00A71056">
        <w:rPr>
          <w:rFonts w:ascii="Times New Roman" w:hAnsi="Times New Roman"/>
          <w:lang w:val="lt-LT"/>
        </w:rPr>
        <w:t xml:space="preserve"> dėl galimo vaikų skaičiaus didinimo grupėse</w:t>
      </w:r>
    </w:p>
    <w:p w:rsidR="00A71056" w:rsidRDefault="00A71056" w:rsidP="00A71056">
      <w:pPr>
        <w:numPr>
          <w:ilvl w:val="0"/>
          <w:numId w:val="1"/>
        </w:numPr>
        <w:jc w:val="both"/>
        <w:rPr>
          <w:rFonts w:ascii="Times New Roman" w:hAnsi="Times New Roman"/>
          <w:lang w:val="lt-LT"/>
        </w:rPr>
      </w:pPr>
      <w:r>
        <w:rPr>
          <w:rFonts w:ascii="Times New Roman" w:hAnsi="Times New Roman"/>
          <w:lang w:val="lt-LT"/>
        </w:rPr>
        <w:t>Silpnėjanti vaikų sveikata</w:t>
      </w:r>
    </w:p>
    <w:p w:rsidR="00A71056" w:rsidRDefault="00A71056" w:rsidP="00A71056">
      <w:pPr>
        <w:jc w:val="both"/>
        <w:rPr>
          <w:rFonts w:ascii="Times New Roman" w:hAnsi="Times New Roman"/>
          <w:lang w:val="lt-LT"/>
        </w:rPr>
      </w:pPr>
      <w:r>
        <w:rPr>
          <w:rFonts w:ascii="Times New Roman" w:hAnsi="Times New Roman"/>
          <w:lang w:val="lt-LT"/>
        </w:rPr>
        <w:t xml:space="preserve">    </w:t>
      </w:r>
    </w:p>
    <w:p w:rsidR="00A71056" w:rsidRDefault="00A71056" w:rsidP="00A71056">
      <w:pPr>
        <w:jc w:val="both"/>
        <w:rPr>
          <w:rFonts w:ascii="Times New Roman" w:hAnsi="Times New Roman"/>
          <w:lang w:val="lt-LT"/>
        </w:rPr>
      </w:pPr>
    </w:p>
    <w:p w:rsidR="00A71056" w:rsidRDefault="00A71056" w:rsidP="00A71056">
      <w:pPr>
        <w:jc w:val="both"/>
        <w:rPr>
          <w:rFonts w:ascii="Times New Roman" w:hAnsi="Times New Roman"/>
          <w:lang w:val="lt-LT"/>
        </w:rPr>
      </w:pPr>
    </w:p>
    <w:p w:rsidR="00A71056" w:rsidRDefault="00A71056" w:rsidP="00A71056">
      <w:pPr>
        <w:jc w:val="both"/>
        <w:rPr>
          <w:rFonts w:ascii="Times New Roman" w:hAnsi="Times New Roman"/>
          <w:lang w:val="lt-LT"/>
        </w:rPr>
      </w:pPr>
    </w:p>
    <w:p w:rsidR="00A71056" w:rsidRDefault="00A71056" w:rsidP="00A71056">
      <w:pPr>
        <w:jc w:val="both"/>
        <w:rPr>
          <w:rFonts w:ascii="Times New Roman" w:hAnsi="Times New Roman"/>
          <w:lang w:val="lt-LT"/>
        </w:rPr>
      </w:pPr>
    </w:p>
    <w:p w:rsidR="00A71056" w:rsidRDefault="00A71056" w:rsidP="00A71056">
      <w:pPr>
        <w:jc w:val="both"/>
        <w:rPr>
          <w:rFonts w:ascii="Times New Roman" w:hAnsi="Times New Roman"/>
          <w:lang w:val="lt-LT"/>
        </w:rPr>
      </w:pPr>
      <w:r>
        <w:rPr>
          <w:rFonts w:ascii="Times New Roman" w:hAnsi="Times New Roman"/>
          <w:lang w:val="lt-LT"/>
        </w:rPr>
        <w:t>Parengė</w:t>
      </w:r>
    </w:p>
    <w:p w:rsidR="00A71056" w:rsidRDefault="00A71056" w:rsidP="00A71056">
      <w:pPr>
        <w:jc w:val="both"/>
        <w:rPr>
          <w:rFonts w:ascii="Times New Roman" w:hAnsi="Times New Roman"/>
          <w:lang w:val="lt-LT"/>
        </w:rPr>
      </w:pPr>
      <w:r>
        <w:rPr>
          <w:rFonts w:ascii="Times New Roman" w:hAnsi="Times New Roman"/>
          <w:lang w:val="lt-LT"/>
        </w:rPr>
        <w:t>Lopšelio-darželio</w:t>
      </w:r>
      <w:r w:rsidR="00343091">
        <w:rPr>
          <w:rFonts w:ascii="Times New Roman" w:hAnsi="Times New Roman"/>
          <w:lang w:val="lt-LT"/>
        </w:rPr>
        <w:t xml:space="preserve"> „Gintarėlis“</w:t>
      </w:r>
      <w:r>
        <w:rPr>
          <w:rFonts w:ascii="Times New Roman" w:hAnsi="Times New Roman"/>
          <w:lang w:val="lt-LT"/>
        </w:rPr>
        <w:t xml:space="preserve"> direktorė</w:t>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Alė </w:t>
      </w:r>
      <w:proofErr w:type="spellStart"/>
      <w:r>
        <w:rPr>
          <w:rFonts w:ascii="Times New Roman" w:hAnsi="Times New Roman"/>
          <w:lang w:val="lt-LT"/>
        </w:rPr>
        <w:t>Šimaitienė</w:t>
      </w:r>
      <w:proofErr w:type="spellEnd"/>
    </w:p>
    <w:p w:rsidR="004C7577" w:rsidRDefault="004C7577"/>
    <w:sectPr w:rsidR="004C7577" w:rsidSect="004C757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HG Mincho Light J">
    <w:altName w:val="Times New Roman"/>
    <w:charset w:val="BA"/>
    <w:family w:val="auto"/>
    <w:pitch w:val="variable"/>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w:altName w:val="Times New Roman"/>
    <w:charset w:val="BA"/>
    <w:family w:val="roman"/>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5115A"/>
    <w:multiLevelType w:val="hybridMultilevel"/>
    <w:tmpl w:val="9EAE29B6"/>
    <w:lvl w:ilvl="0" w:tplc="F154D7CE">
      <w:start w:val="1"/>
      <w:numFmt w:val="bullet"/>
      <w:lvlText w:val=""/>
      <w:lvlJc w:val="left"/>
      <w:pPr>
        <w:ind w:left="1605" w:hanging="360"/>
      </w:pPr>
      <w:rPr>
        <w:rFonts w:ascii="Symbol" w:eastAsia="HG Mincho Light J" w:hAnsi="Symbol"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71056"/>
    <w:rsid w:val="000677CE"/>
    <w:rsid w:val="000F1C0C"/>
    <w:rsid w:val="001221B0"/>
    <w:rsid w:val="00156013"/>
    <w:rsid w:val="00190F99"/>
    <w:rsid w:val="001967EF"/>
    <w:rsid w:val="001A3918"/>
    <w:rsid w:val="001B426A"/>
    <w:rsid w:val="001F71F2"/>
    <w:rsid w:val="00254B08"/>
    <w:rsid w:val="00297EED"/>
    <w:rsid w:val="002D1365"/>
    <w:rsid w:val="002D30E1"/>
    <w:rsid w:val="002F51EB"/>
    <w:rsid w:val="00303950"/>
    <w:rsid w:val="00323358"/>
    <w:rsid w:val="00337149"/>
    <w:rsid w:val="00343091"/>
    <w:rsid w:val="00370708"/>
    <w:rsid w:val="003A28F9"/>
    <w:rsid w:val="003A55FE"/>
    <w:rsid w:val="00400360"/>
    <w:rsid w:val="00480CFA"/>
    <w:rsid w:val="00493569"/>
    <w:rsid w:val="004B147E"/>
    <w:rsid w:val="004C0715"/>
    <w:rsid w:val="004C7577"/>
    <w:rsid w:val="004D4EB8"/>
    <w:rsid w:val="004E1120"/>
    <w:rsid w:val="005050E7"/>
    <w:rsid w:val="00582467"/>
    <w:rsid w:val="005E5C25"/>
    <w:rsid w:val="005F7B1D"/>
    <w:rsid w:val="006209AE"/>
    <w:rsid w:val="00635E32"/>
    <w:rsid w:val="006520CD"/>
    <w:rsid w:val="00785173"/>
    <w:rsid w:val="008D4E12"/>
    <w:rsid w:val="008F6034"/>
    <w:rsid w:val="00902990"/>
    <w:rsid w:val="009228A3"/>
    <w:rsid w:val="00962523"/>
    <w:rsid w:val="009625AD"/>
    <w:rsid w:val="009651A6"/>
    <w:rsid w:val="00997C94"/>
    <w:rsid w:val="009F3674"/>
    <w:rsid w:val="00A164E7"/>
    <w:rsid w:val="00A2274A"/>
    <w:rsid w:val="00A64B5D"/>
    <w:rsid w:val="00A71056"/>
    <w:rsid w:val="00A7125E"/>
    <w:rsid w:val="00AC237B"/>
    <w:rsid w:val="00AD00D2"/>
    <w:rsid w:val="00B0260C"/>
    <w:rsid w:val="00B150E6"/>
    <w:rsid w:val="00B5273C"/>
    <w:rsid w:val="00B63696"/>
    <w:rsid w:val="00B67B4D"/>
    <w:rsid w:val="00B926B3"/>
    <w:rsid w:val="00C31CE5"/>
    <w:rsid w:val="00D042AD"/>
    <w:rsid w:val="00D510E7"/>
    <w:rsid w:val="00DD0766"/>
    <w:rsid w:val="00E36E6A"/>
    <w:rsid w:val="00EB5539"/>
    <w:rsid w:val="00EC3DB2"/>
    <w:rsid w:val="00EF7293"/>
    <w:rsid w:val="00EF76BF"/>
    <w:rsid w:val="00F15DB4"/>
    <w:rsid w:val="00F74F5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1056"/>
    <w:pPr>
      <w:widowControl w:val="0"/>
      <w:suppressAutoHyphens/>
      <w:spacing w:after="0" w:line="240" w:lineRule="auto"/>
    </w:pPr>
    <w:rPr>
      <w:rFonts w:ascii="Thorndale" w:eastAsia="HG Mincho Light J" w:hAnsi="Thorndale" w:cs="Times New Roman"/>
      <w:color w:val="000000"/>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1056"/>
    <w:pPr>
      <w:widowControl w:val="0"/>
      <w:suppressAutoHyphens/>
      <w:spacing w:after="0" w:line="240" w:lineRule="auto"/>
    </w:pPr>
    <w:rPr>
      <w:rFonts w:ascii="Thorndale" w:eastAsia="HG Mincho Light J" w:hAnsi="Thorndale" w:cs="Times New Roman"/>
      <w:color w:val="000000"/>
      <w:sz w:val="24"/>
      <w:szCs w:val="24"/>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7959</Words>
  <Characters>4538</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by adguard</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Vartrotojas</cp:lastModifiedBy>
  <cp:revision>2</cp:revision>
  <cp:lastPrinted>2019-10-24T13:25:00Z</cp:lastPrinted>
  <dcterms:created xsi:type="dcterms:W3CDTF">2020-10-06T13:09:00Z</dcterms:created>
  <dcterms:modified xsi:type="dcterms:W3CDTF">2020-10-06T13:09:00Z</dcterms:modified>
</cp:coreProperties>
</file>