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68B" w:rsidRDefault="00C3068B">
      <w:pPr>
        <w:tabs>
          <w:tab w:val="left" w:pos="6237"/>
          <w:tab w:val="right" w:pos="8306"/>
        </w:tabs>
        <w:rPr>
          <w:szCs w:val="24"/>
        </w:rPr>
      </w:pPr>
    </w:p>
    <w:p w:rsidR="00C3068B" w:rsidRDefault="00C3068B">
      <w:pPr>
        <w:jc w:val="center"/>
        <w:rPr>
          <w:b/>
          <w:szCs w:val="24"/>
          <w:lang w:eastAsia="lt-LT"/>
        </w:rPr>
      </w:pPr>
    </w:p>
    <w:p w:rsidR="00C3068B" w:rsidRDefault="00C3068B">
      <w:pPr>
        <w:jc w:val="center"/>
        <w:rPr>
          <w:b/>
          <w:szCs w:val="24"/>
          <w:lang w:eastAsia="lt-LT"/>
        </w:rPr>
      </w:pPr>
    </w:p>
    <w:p w:rsidR="00C3068B" w:rsidRDefault="00574724">
      <w:pPr>
        <w:tabs>
          <w:tab w:val="left" w:pos="14656"/>
        </w:tabs>
        <w:jc w:val="center"/>
        <w:rPr>
          <w:b/>
          <w:szCs w:val="24"/>
          <w:lang w:eastAsia="lt-LT"/>
        </w:rPr>
      </w:pPr>
      <w:r>
        <w:rPr>
          <w:b/>
          <w:szCs w:val="24"/>
          <w:lang w:eastAsia="lt-LT"/>
        </w:rPr>
        <w:t>GARGŽDŲ LOPŠELIS-DARŽELIS „GINTARĖLIS“</w:t>
      </w:r>
    </w:p>
    <w:p w:rsidR="00C3068B" w:rsidRDefault="00C3068B">
      <w:pPr>
        <w:tabs>
          <w:tab w:val="left" w:pos="14656"/>
        </w:tabs>
        <w:jc w:val="center"/>
        <w:rPr>
          <w:b/>
          <w:szCs w:val="24"/>
          <w:lang w:eastAsia="lt-LT"/>
        </w:rPr>
      </w:pPr>
    </w:p>
    <w:p w:rsidR="00C3068B" w:rsidRDefault="00574724">
      <w:pPr>
        <w:tabs>
          <w:tab w:val="left" w:pos="14656"/>
        </w:tabs>
        <w:jc w:val="center"/>
        <w:rPr>
          <w:b/>
          <w:szCs w:val="24"/>
          <w:lang w:eastAsia="lt-LT"/>
        </w:rPr>
      </w:pPr>
      <w:r>
        <w:rPr>
          <w:b/>
          <w:szCs w:val="24"/>
          <w:lang w:eastAsia="lt-LT"/>
        </w:rPr>
        <w:t xml:space="preserve"> ALĖ ŠIMAITIENĖ</w:t>
      </w:r>
    </w:p>
    <w:p w:rsidR="00C3068B" w:rsidRDefault="00C3068B">
      <w:pPr>
        <w:jc w:val="center"/>
        <w:rPr>
          <w:sz w:val="20"/>
          <w:lang w:eastAsia="lt-LT"/>
        </w:rPr>
      </w:pPr>
    </w:p>
    <w:p w:rsidR="00C3068B" w:rsidRDefault="00574724">
      <w:pPr>
        <w:jc w:val="center"/>
        <w:rPr>
          <w:b/>
          <w:szCs w:val="24"/>
          <w:lang w:eastAsia="lt-LT"/>
        </w:rPr>
      </w:pPr>
      <w:r>
        <w:rPr>
          <w:b/>
          <w:szCs w:val="24"/>
          <w:lang w:eastAsia="lt-LT"/>
        </w:rPr>
        <w:t>METŲ VEIKLOS ATASKAITA</w:t>
      </w:r>
    </w:p>
    <w:p w:rsidR="00C3068B" w:rsidRDefault="00C3068B">
      <w:pPr>
        <w:jc w:val="center"/>
        <w:rPr>
          <w:szCs w:val="24"/>
          <w:lang w:eastAsia="lt-LT"/>
        </w:rPr>
      </w:pPr>
    </w:p>
    <w:p w:rsidR="00C3068B" w:rsidRDefault="00FB6113">
      <w:pPr>
        <w:jc w:val="center"/>
        <w:rPr>
          <w:szCs w:val="24"/>
          <w:lang w:eastAsia="lt-LT"/>
        </w:rPr>
      </w:pPr>
      <w:r>
        <w:rPr>
          <w:szCs w:val="24"/>
          <w:lang w:eastAsia="lt-LT"/>
        </w:rPr>
        <w:t>2021 m. vasario</w:t>
      </w:r>
      <w:r w:rsidR="00574724">
        <w:rPr>
          <w:szCs w:val="24"/>
          <w:lang w:eastAsia="lt-LT"/>
        </w:rPr>
        <w:t xml:space="preserve">   d. Nr. ________ </w:t>
      </w:r>
    </w:p>
    <w:p w:rsidR="00C3068B" w:rsidRDefault="00C3068B">
      <w:pPr>
        <w:jc w:val="center"/>
        <w:rPr>
          <w:lang w:eastAsia="lt-LT"/>
        </w:rPr>
      </w:pPr>
    </w:p>
    <w:p w:rsidR="00C3068B" w:rsidRDefault="00574724">
      <w:pPr>
        <w:tabs>
          <w:tab w:val="left" w:pos="3828"/>
        </w:tabs>
        <w:jc w:val="center"/>
        <w:rPr>
          <w:szCs w:val="24"/>
          <w:lang w:eastAsia="lt-LT"/>
        </w:rPr>
      </w:pPr>
      <w:r>
        <w:rPr>
          <w:szCs w:val="24"/>
          <w:lang w:eastAsia="lt-LT"/>
        </w:rPr>
        <w:t>Gargždai</w:t>
      </w:r>
    </w:p>
    <w:p w:rsidR="00C3068B" w:rsidRDefault="00C3068B">
      <w:pPr>
        <w:jc w:val="center"/>
        <w:rPr>
          <w:lang w:eastAsia="lt-LT"/>
        </w:rPr>
      </w:pPr>
    </w:p>
    <w:p w:rsidR="00C3068B" w:rsidRDefault="00574724">
      <w:pPr>
        <w:jc w:val="center"/>
        <w:rPr>
          <w:b/>
          <w:szCs w:val="24"/>
          <w:lang w:eastAsia="lt-LT"/>
        </w:rPr>
      </w:pPr>
      <w:r>
        <w:rPr>
          <w:b/>
          <w:szCs w:val="24"/>
          <w:lang w:eastAsia="lt-LT"/>
        </w:rPr>
        <w:t>I SKYRIUS</w:t>
      </w:r>
    </w:p>
    <w:p w:rsidR="00C3068B" w:rsidRDefault="00574724">
      <w:pPr>
        <w:jc w:val="center"/>
        <w:rPr>
          <w:b/>
          <w:szCs w:val="24"/>
          <w:lang w:eastAsia="lt-LT"/>
        </w:rPr>
      </w:pPr>
      <w:r>
        <w:rPr>
          <w:b/>
          <w:szCs w:val="24"/>
          <w:lang w:eastAsia="lt-LT"/>
        </w:rPr>
        <w:t>STRATEGINIO PLANO IR METINIO VEIKLOS PLANO ĮGYVENDINIMAS</w:t>
      </w:r>
    </w:p>
    <w:p w:rsidR="00C3068B" w:rsidRDefault="00C3068B">
      <w:pPr>
        <w:jc w:val="center"/>
        <w:rPr>
          <w:b/>
          <w:lang w:eastAsia="lt-LT"/>
        </w:rPr>
      </w:pPr>
    </w:p>
    <w:tbl>
      <w:tblPr>
        <w:tblStyle w:val="Lentelstinklelis"/>
        <w:tblW w:w="9775" w:type="dxa"/>
        <w:tblInd w:w="-147" w:type="dxa"/>
        <w:tblLook w:val="04A0"/>
      </w:tblPr>
      <w:tblGrid>
        <w:gridCol w:w="9775"/>
      </w:tblGrid>
      <w:tr w:rsidR="00C3068B">
        <w:tc>
          <w:tcPr>
            <w:tcW w:w="9775" w:type="dxa"/>
          </w:tcPr>
          <w:p w:rsidR="00C3068B" w:rsidRDefault="00C3068B">
            <w:pPr>
              <w:jc w:val="center"/>
              <w:rPr>
                <w:sz w:val="20"/>
                <w:lang w:eastAsia="lt-LT"/>
              </w:rPr>
            </w:pPr>
          </w:p>
          <w:p w:rsidR="00C3068B" w:rsidRDefault="00574724">
            <w:pPr>
              <w:jc w:val="both"/>
              <w:rPr>
                <w:szCs w:val="24"/>
                <w:lang w:eastAsia="lt-LT"/>
              </w:rPr>
            </w:pPr>
            <w:r>
              <w:rPr>
                <w:szCs w:val="24"/>
                <w:lang w:eastAsia="lt-LT"/>
              </w:rPr>
              <w:t xml:space="preserve">     Lopšelio-darželio „Gintarėlis“ strateginio plano prioritetai – bendradarbiavimo plėtojimas ir sveikatos ugdymas.</w:t>
            </w:r>
          </w:p>
          <w:p w:rsidR="00C3068B" w:rsidRDefault="00574724">
            <w:pPr>
              <w:jc w:val="both"/>
              <w:rPr>
                <w:szCs w:val="24"/>
                <w:lang w:eastAsia="lt-LT"/>
              </w:rPr>
            </w:pPr>
            <w:r>
              <w:rPr>
                <w:szCs w:val="24"/>
                <w:lang w:eastAsia="lt-LT"/>
              </w:rPr>
              <w:t xml:space="preserve">     Strateginiai tikslai:</w:t>
            </w:r>
          </w:p>
          <w:p w:rsidR="00C3068B" w:rsidRDefault="00574724">
            <w:pPr>
              <w:jc w:val="both"/>
              <w:rPr>
                <w:szCs w:val="24"/>
                <w:lang w:eastAsia="lt-LT"/>
              </w:rPr>
            </w:pPr>
            <w:r>
              <w:rPr>
                <w:szCs w:val="24"/>
                <w:lang w:eastAsia="lt-LT"/>
              </w:rPr>
              <w:t xml:space="preserve">     1. Kurti bendradarbiavimo tradicijas, gerinant kokybišką vaiko ugdymą(si).</w:t>
            </w:r>
          </w:p>
          <w:p w:rsidR="00C3068B" w:rsidRDefault="00574724">
            <w:pPr>
              <w:jc w:val="both"/>
              <w:rPr>
                <w:szCs w:val="24"/>
                <w:lang w:eastAsia="lt-LT"/>
              </w:rPr>
            </w:pPr>
            <w:r>
              <w:rPr>
                <w:szCs w:val="24"/>
                <w:lang w:eastAsia="lt-LT"/>
              </w:rPr>
              <w:t xml:space="preserve">     2. Kurti aktyvinančią, vaiko raidą stimuliuojančią aplinką.</w:t>
            </w:r>
          </w:p>
          <w:p w:rsidR="00C3068B" w:rsidRDefault="00574724">
            <w:pPr>
              <w:rPr>
                <w:szCs w:val="24"/>
                <w:lang w:eastAsia="lt-LT"/>
              </w:rPr>
            </w:pPr>
            <w:r>
              <w:rPr>
                <w:szCs w:val="24"/>
                <w:lang w:eastAsia="lt-LT"/>
              </w:rPr>
              <w:t xml:space="preserve">     3. Stiprinti vaiko sveikatą ir užtikrinti saugią aplinką, pasitelkiant bendruomenę, įgyvendinant sveikatos stiprinimo programas, taikant inovacijas.</w:t>
            </w:r>
          </w:p>
          <w:p w:rsidR="00C3068B" w:rsidRDefault="00574724">
            <w:pPr>
              <w:jc w:val="both"/>
              <w:rPr>
                <w:szCs w:val="24"/>
                <w:lang w:eastAsia="lt-LT"/>
              </w:rPr>
            </w:pPr>
            <w:r>
              <w:rPr>
                <w:szCs w:val="24"/>
                <w:lang w:eastAsia="lt-LT"/>
              </w:rPr>
              <w:t xml:space="preserve">    Mokykloje vaikų ugdymas vykdomas pagal ikimokyklinio ugdymo programą „Vaikystės žingsneliai“, valstybinę Priešmokyklinio ugdymo programą ir Universaliąją sveikatos programą. 2020 metais nuosekliai buvo siekiama užsibrėžtų tikslų, įgyvendinami uždaviniai. Visa mokyklos bendruomenė buvo sutelkta įveikti naujus ekstremaliosios situacijos iššūkius, tenkinant bendruomenės informacinius, socialinius, psichologinius bei emocinius saugumo poreikius.  Į kasdieninę veiklą buvo integruojama STEAM metodika, plėtojamos mokytojų skaitmeninio raštingumo  kompetencijos, įgyvendinamos  SEU programos. Vadovaujantis vaikų pasiekimo aprašu, siekiama atpažinti vaikų ugdymosi pasiekimus ir poreikius. Ugdytojai įgyvendino  ugdymo turinį, pritaikė jį kiekvienam vaikui ir  stebėjo vaikų pažangą.</w:t>
            </w:r>
          </w:p>
          <w:p w:rsidR="00C3068B" w:rsidRDefault="00574724">
            <w:pPr>
              <w:jc w:val="both"/>
              <w:rPr>
                <w:szCs w:val="24"/>
                <w:lang w:eastAsia="lt-LT"/>
              </w:rPr>
            </w:pPr>
            <w:r>
              <w:rPr>
                <w:szCs w:val="24"/>
                <w:lang w:eastAsia="lt-LT"/>
              </w:rPr>
              <w:t xml:space="preserve">     Kasmet įstaigoje vykdoma ugdomojo proceso ir pedagoginės veiklos priežiūra. </w:t>
            </w:r>
            <w:proofErr w:type="spellStart"/>
            <w:r>
              <w:rPr>
                <w:szCs w:val="24"/>
                <w:lang w:eastAsia="lt-LT"/>
              </w:rPr>
              <w:t>Stebėsenos</w:t>
            </w:r>
            <w:proofErr w:type="spellEnd"/>
            <w:r>
              <w:rPr>
                <w:szCs w:val="24"/>
                <w:lang w:eastAsia="lt-LT"/>
              </w:rPr>
              <w:t xml:space="preserve"> rezultatai aptariami mokytojų tarybos posėdžiuose, metodiniuose pasitarimuose. Mokyklos savęs įsivertinimui vykdomas ikimokyklinio ugdymo įstaigos vidaus auditas. 2020 m. įsivertinimo metu nustatyti  stipriausi veiklos rodikliai: 1.2.3. Įvaizdžio kūrimo kultūra, 2.1.2. Programų tarpusavio dermė, 6.2.1. Strateginio plano ir metinio veiklos plano struktūra ir turinys ir 6.3.1. Vadovų profesinė kompetencija. </w:t>
            </w:r>
          </w:p>
          <w:p w:rsidR="00C3068B" w:rsidRDefault="00574724">
            <w:pPr>
              <w:jc w:val="both"/>
              <w:rPr>
                <w:szCs w:val="24"/>
                <w:lang w:eastAsia="lt-LT"/>
              </w:rPr>
            </w:pPr>
            <w:r>
              <w:rPr>
                <w:szCs w:val="24"/>
                <w:lang w:eastAsia="lt-LT"/>
              </w:rPr>
              <w:t xml:space="preserve">     Skatinamas mokytojų kvalifikacijos kėlimas. Per 2020 m. 3 mokytojai įgijo mokytojo metodininko kvalifikacinę kategoriją.</w:t>
            </w:r>
          </w:p>
          <w:p w:rsidR="00C3068B" w:rsidRDefault="00574724">
            <w:pPr>
              <w:jc w:val="both"/>
              <w:rPr>
                <w:szCs w:val="24"/>
                <w:lang w:eastAsia="lt-LT"/>
              </w:rPr>
            </w:pPr>
            <w:r>
              <w:rPr>
                <w:szCs w:val="24"/>
                <w:lang w:eastAsia="lt-LT"/>
              </w:rPr>
              <w:t xml:space="preserve">     Sėkmingai teikiama švietimo pagalba. Dirba 5 mokytojų padėjėjai su specialiųjų ugdymosi poreikių turinčiais vaikais, 2 ugdytiniams išimties tvarka teikiama specialioji pagalba. Parengti individualios pagalbos planai kiekvienam specialiųjų poreikių turinčiam vaikui.</w:t>
            </w:r>
          </w:p>
          <w:p w:rsidR="00C3068B" w:rsidRDefault="00574724">
            <w:pPr>
              <w:jc w:val="both"/>
              <w:rPr>
                <w:szCs w:val="24"/>
                <w:lang w:eastAsia="lt-LT"/>
              </w:rPr>
            </w:pPr>
            <w:r>
              <w:rPr>
                <w:szCs w:val="24"/>
                <w:lang w:eastAsia="lt-LT"/>
              </w:rPr>
              <w:t xml:space="preserve">     Įvedus karantiną bendruomenė išlaikė ryšius tarp šalies ikimokyklinių įstaigų, dalyvavo Lietuvos darželių „Gintarėlių“ veikloje, toliau palaikė ryšius su JAV Ročesterio katalikiška mokykla ir įgyvendino projektą „Vaikystės lėlės“, kurį finansavo Amerikos lietuvių bendruomenė.</w:t>
            </w:r>
          </w:p>
          <w:p w:rsidR="00C3068B" w:rsidRDefault="00574724">
            <w:pPr>
              <w:jc w:val="both"/>
              <w:rPr>
                <w:szCs w:val="24"/>
                <w:lang w:eastAsia="lt-LT"/>
              </w:rPr>
            </w:pPr>
            <w:r>
              <w:rPr>
                <w:szCs w:val="24"/>
                <w:lang w:eastAsia="lt-LT"/>
              </w:rPr>
              <w:t xml:space="preserve">     Sėkmingai įgyvendinti projektai: respublikinis gamtosauginis ikimokyklinių ugdymo įstaigų projektas „Mažieji sodeliai“, respublikinis projektas „Žalioji palangė“ ir sportinis projektas „Mažųjų žaidynės“, </w:t>
            </w:r>
            <w:proofErr w:type="spellStart"/>
            <w:r>
              <w:rPr>
                <w:szCs w:val="24"/>
                <w:lang w:eastAsia="lt-LT"/>
              </w:rPr>
              <w:t>etnoprojektas</w:t>
            </w:r>
            <w:proofErr w:type="spellEnd"/>
            <w:r>
              <w:rPr>
                <w:szCs w:val="24"/>
                <w:lang w:eastAsia="lt-LT"/>
              </w:rPr>
              <w:t xml:space="preserve"> „Pajausk vaistažolių galią…“.</w:t>
            </w:r>
          </w:p>
          <w:p w:rsidR="00C3068B" w:rsidRDefault="00574724">
            <w:pPr>
              <w:jc w:val="both"/>
              <w:rPr>
                <w:szCs w:val="24"/>
                <w:lang w:eastAsia="lt-LT"/>
              </w:rPr>
            </w:pPr>
            <w:r>
              <w:rPr>
                <w:szCs w:val="24"/>
                <w:lang w:eastAsia="lt-LT"/>
              </w:rPr>
              <w:t xml:space="preserve">     Vyko anksčiau įgyvendinto projekto „Aš ir tu, judėkime kartu“ praktinių užsiėmimų – </w:t>
            </w:r>
            <w:r>
              <w:rPr>
                <w:szCs w:val="24"/>
                <w:lang w:eastAsia="lt-LT"/>
              </w:rPr>
              <w:lastRenderedPageBreak/>
              <w:t>„POUND“  sklaida, organizuotas  seminaras  rajono pedagogams nuotolinių būdu.</w:t>
            </w:r>
          </w:p>
          <w:p w:rsidR="00C3068B" w:rsidRDefault="00574724">
            <w:pPr>
              <w:jc w:val="both"/>
              <w:rPr>
                <w:szCs w:val="24"/>
                <w:lang w:eastAsia="lt-LT"/>
              </w:rPr>
            </w:pPr>
            <w:r>
              <w:rPr>
                <w:szCs w:val="24"/>
                <w:lang w:eastAsia="lt-LT"/>
              </w:rPr>
              <w:t xml:space="preserve">     Materialinės bazės stiprinimui skiriamas pakankamas dėmesys. Virtuvė papildyta nauju inventoriumi: šaldytuvu, šaldikliu, indais. Įsigytos priemonės aplinkos priežiūrai: </w:t>
            </w:r>
            <w:proofErr w:type="spellStart"/>
            <w:r>
              <w:rPr>
                <w:szCs w:val="24"/>
                <w:lang w:eastAsia="lt-LT"/>
              </w:rPr>
              <w:t>žoliapjovė</w:t>
            </w:r>
            <w:proofErr w:type="spellEnd"/>
            <w:r>
              <w:rPr>
                <w:szCs w:val="24"/>
                <w:lang w:eastAsia="lt-LT"/>
              </w:rPr>
              <w:t xml:space="preserve">, ir įvairūs įrankiai. Nupirktas minkštas inventorius vaikų miegamiesiems. Edukacijai įsigijome: 8 išmaniuosius televizorius, 4 interaktyvius kubus </w:t>
            </w:r>
            <w:proofErr w:type="spellStart"/>
            <w:r>
              <w:rPr>
                <w:szCs w:val="24"/>
                <w:lang w:eastAsia="lt-LT"/>
              </w:rPr>
              <w:t>iMo</w:t>
            </w:r>
            <w:proofErr w:type="spellEnd"/>
            <w:r>
              <w:rPr>
                <w:szCs w:val="24"/>
                <w:lang w:eastAsia="lt-LT"/>
              </w:rPr>
              <w:t xml:space="preserve"> </w:t>
            </w:r>
            <w:proofErr w:type="spellStart"/>
            <w:r>
              <w:rPr>
                <w:szCs w:val="24"/>
                <w:lang w:eastAsia="lt-LT"/>
              </w:rPr>
              <w:t>Learn</w:t>
            </w:r>
            <w:proofErr w:type="spellEnd"/>
            <w:r>
              <w:rPr>
                <w:szCs w:val="24"/>
                <w:lang w:eastAsia="lt-LT"/>
              </w:rPr>
              <w:t xml:space="preserve">, 15 planšečių, personalinių kompiuterių nuotoliniam darbui užtikrinti, 14 interaktyviųjų „Bitučių“ ir kilimėlių, sporto inventoriaus ir muzikos instrumentų naudoti ugdymui salėje. Naujais lauko muzikos instrumentais papildomas  muzikinis kiemelis.  </w:t>
            </w:r>
          </w:p>
          <w:p w:rsidR="00C3068B" w:rsidRDefault="00574724">
            <w:pPr>
              <w:jc w:val="both"/>
              <w:rPr>
                <w:szCs w:val="24"/>
                <w:lang w:eastAsia="lt-LT"/>
              </w:rPr>
            </w:pPr>
            <w:r>
              <w:rPr>
                <w:szCs w:val="24"/>
                <w:lang w:eastAsia="lt-LT"/>
              </w:rPr>
              <w:t xml:space="preserve">     Siekiant stiprinti bendruomenės ryšius organizuotas poilsis </w:t>
            </w:r>
            <w:proofErr w:type="spellStart"/>
            <w:r>
              <w:rPr>
                <w:szCs w:val="24"/>
                <w:lang w:eastAsia="lt-LT"/>
              </w:rPr>
              <w:t>Karklėje</w:t>
            </w:r>
            <w:proofErr w:type="spellEnd"/>
            <w:r>
              <w:rPr>
                <w:szCs w:val="24"/>
                <w:lang w:eastAsia="lt-LT"/>
              </w:rPr>
              <w:t xml:space="preserve"> ir rudens sportinis pėsčiųjų žygis „Palanga – Šventoji“. Organizuotos popietės su žymia žolininke J. </w:t>
            </w:r>
            <w:proofErr w:type="spellStart"/>
            <w:r>
              <w:rPr>
                <w:szCs w:val="24"/>
                <w:lang w:eastAsia="lt-LT"/>
              </w:rPr>
              <w:t>Balvočiūte</w:t>
            </w:r>
            <w:proofErr w:type="spellEnd"/>
            <w:r>
              <w:rPr>
                <w:szCs w:val="24"/>
                <w:lang w:eastAsia="lt-LT"/>
              </w:rPr>
              <w:t xml:space="preserve"> ir   muzikantu K. Šileika, grojančiu netradiciniu muzikos instrumentu – skrabalais. </w:t>
            </w:r>
          </w:p>
        </w:tc>
      </w:tr>
    </w:tbl>
    <w:p w:rsidR="00C3068B" w:rsidRDefault="00C3068B">
      <w:pPr>
        <w:jc w:val="center"/>
        <w:rPr>
          <w:b/>
          <w:lang w:eastAsia="lt-LT"/>
        </w:rPr>
      </w:pPr>
    </w:p>
    <w:p w:rsidR="00C3068B" w:rsidRDefault="00574724">
      <w:pPr>
        <w:jc w:val="center"/>
        <w:rPr>
          <w:b/>
          <w:szCs w:val="24"/>
          <w:lang w:eastAsia="lt-LT"/>
        </w:rPr>
      </w:pPr>
      <w:r>
        <w:rPr>
          <w:b/>
          <w:szCs w:val="24"/>
          <w:lang w:eastAsia="lt-LT"/>
        </w:rPr>
        <w:t>II SKYRIUS</w:t>
      </w:r>
    </w:p>
    <w:p w:rsidR="00C3068B" w:rsidRDefault="00574724">
      <w:pPr>
        <w:jc w:val="center"/>
        <w:rPr>
          <w:b/>
          <w:szCs w:val="24"/>
          <w:lang w:eastAsia="lt-LT"/>
        </w:rPr>
      </w:pPr>
      <w:r>
        <w:rPr>
          <w:b/>
          <w:szCs w:val="24"/>
          <w:lang w:eastAsia="lt-LT"/>
        </w:rPr>
        <w:t>METŲ VEIKLOS UŽDUOTYS, REZULTATAI IR RODIKLIAI</w:t>
      </w:r>
    </w:p>
    <w:p w:rsidR="00C3068B" w:rsidRDefault="00C3068B">
      <w:pPr>
        <w:jc w:val="center"/>
        <w:rPr>
          <w:lang w:eastAsia="lt-LT"/>
        </w:rPr>
      </w:pPr>
    </w:p>
    <w:p w:rsidR="00C3068B" w:rsidRDefault="00574724">
      <w:pPr>
        <w:tabs>
          <w:tab w:val="left" w:pos="284"/>
        </w:tabs>
        <w:rPr>
          <w:b/>
          <w:szCs w:val="24"/>
          <w:lang w:eastAsia="lt-LT"/>
        </w:rPr>
      </w:pPr>
      <w:r>
        <w:rPr>
          <w:b/>
          <w:szCs w:val="24"/>
          <w:lang w:eastAsia="lt-LT"/>
        </w:rPr>
        <w:t>1.</w:t>
      </w:r>
      <w:r>
        <w:rPr>
          <w:b/>
          <w:szCs w:val="24"/>
          <w:lang w:eastAsia="lt-LT"/>
        </w:rPr>
        <w:tab/>
        <w:t>Pagrindiniai praėjusių metų veiklos rezultatai</w:t>
      </w:r>
    </w:p>
    <w:tbl>
      <w:tblPr>
        <w:tblW w:w="9390" w:type="dxa"/>
        <w:tblInd w:w="109" w:type="dxa"/>
        <w:tblLook w:val="04A0"/>
      </w:tblPr>
      <w:tblGrid>
        <w:gridCol w:w="2195"/>
        <w:gridCol w:w="2123"/>
        <w:gridCol w:w="2416"/>
        <w:gridCol w:w="2656"/>
      </w:tblGrid>
      <w:tr w:rsidR="00C3068B">
        <w:tc>
          <w:tcPr>
            <w:tcW w:w="2268" w:type="dxa"/>
            <w:tcBorders>
              <w:top w:val="single" w:sz="4" w:space="0" w:color="000000"/>
              <w:left w:val="single" w:sz="4" w:space="0" w:color="000000"/>
              <w:bottom w:val="single" w:sz="4" w:space="0" w:color="000000"/>
              <w:right w:val="single" w:sz="4" w:space="0" w:color="000000"/>
            </w:tcBorders>
            <w:vAlign w:val="center"/>
          </w:tcPr>
          <w:p w:rsidR="00C3068B" w:rsidRDefault="00574724">
            <w:pPr>
              <w:jc w:val="center"/>
              <w:rPr>
                <w:szCs w:val="24"/>
                <w:lang w:eastAsia="lt-LT"/>
              </w:rPr>
            </w:pPr>
            <w:r>
              <w:rPr>
                <w:sz w:val="22"/>
                <w:szCs w:val="22"/>
                <w:lang w:eastAsia="lt-LT"/>
              </w:rPr>
              <w:t>Metų užduotys</w:t>
            </w:r>
            <w:r>
              <w:rPr>
                <w:szCs w:val="24"/>
                <w:lang w:eastAsia="lt-LT"/>
              </w:rPr>
              <w:t xml:space="preserve"> </w:t>
            </w:r>
            <w:r>
              <w:rPr>
                <w:sz w:val="20"/>
                <w:lang w:eastAsia="lt-LT"/>
              </w:rPr>
              <w:t>(toliau – užduotys)</w:t>
            </w:r>
          </w:p>
        </w:tc>
        <w:tc>
          <w:tcPr>
            <w:tcW w:w="2129" w:type="dxa"/>
            <w:tcBorders>
              <w:top w:val="single" w:sz="4" w:space="0" w:color="000000"/>
              <w:left w:val="single" w:sz="4" w:space="0" w:color="000000"/>
              <w:bottom w:val="single" w:sz="4" w:space="0" w:color="000000"/>
              <w:right w:val="single" w:sz="4" w:space="0" w:color="000000"/>
            </w:tcBorders>
            <w:vAlign w:val="center"/>
          </w:tcPr>
          <w:p w:rsidR="00C3068B" w:rsidRDefault="00574724">
            <w:pPr>
              <w:jc w:val="center"/>
              <w:rPr>
                <w:szCs w:val="22"/>
                <w:lang w:eastAsia="lt-LT"/>
              </w:rPr>
            </w:pPr>
            <w:r>
              <w:rPr>
                <w:sz w:val="22"/>
                <w:szCs w:val="22"/>
                <w:lang w:eastAsia="lt-LT"/>
              </w:rPr>
              <w:t>Siektini rezultatai</w:t>
            </w:r>
          </w:p>
        </w:tc>
        <w:tc>
          <w:tcPr>
            <w:tcW w:w="2548" w:type="dxa"/>
            <w:tcBorders>
              <w:top w:val="single" w:sz="4" w:space="0" w:color="000000"/>
              <w:left w:val="single" w:sz="4" w:space="0" w:color="000000"/>
              <w:bottom w:val="single" w:sz="4" w:space="0" w:color="000000"/>
              <w:right w:val="single" w:sz="4" w:space="0" w:color="000000"/>
            </w:tcBorders>
            <w:vAlign w:val="center"/>
          </w:tcPr>
          <w:p w:rsidR="00C3068B" w:rsidRDefault="00574724">
            <w:pPr>
              <w:jc w:val="center"/>
              <w:rPr>
                <w:szCs w:val="24"/>
                <w:lang w:eastAsia="lt-LT"/>
              </w:rPr>
            </w:pPr>
            <w:r>
              <w:rPr>
                <w:sz w:val="22"/>
                <w:szCs w:val="22"/>
                <w:lang w:eastAsia="lt-LT"/>
              </w:rPr>
              <w:t>Rezultatų vertinimo rodikliai</w:t>
            </w:r>
            <w:r>
              <w:rPr>
                <w:szCs w:val="24"/>
                <w:lang w:eastAsia="lt-LT"/>
              </w:rPr>
              <w:t xml:space="preserve"> </w:t>
            </w:r>
            <w:r>
              <w:rPr>
                <w:sz w:val="20"/>
                <w:lang w:eastAsia="lt-LT"/>
              </w:rPr>
              <w:t>(kuriais vadovaujantis vertinama, ar nustatytos užduotys įvykdytos)</w:t>
            </w:r>
          </w:p>
        </w:tc>
        <w:tc>
          <w:tcPr>
            <w:tcW w:w="2444" w:type="dxa"/>
            <w:tcBorders>
              <w:top w:val="single" w:sz="4" w:space="0" w:color="000000"/>
              <w:left w:val="single" w:sz="4" w:space="0" w:color="000000"/>
              <w:bottom w:val="single" w:sz="4" w:space="0" w:color="000000"/>
              <w:right w:val="single" w:sz="4" w:space="0" w:color="000000"/>
            </w:tcBorders>
            <w:vAlign w:val="center"/>
          </w:tcPr>
          <w:p w:rsidR="00C3068B" w:rsidRDefault="00574724">
            <w:pPr>
              <w:jc w:val="center"/>
              <w:rPr>
                <w:szCs w:val="22"/>
                <w:lang w:eastAsia="lt-LT"/>
              </w:rPr>
            </w:pPr>
            <w:r>
              <w:rPr>
                <w:sz w:val="22"/>
                <w:szCs w:val="22"/>
                <w:lang w:eastAsia="lt-LT"/>
              </w:rPr>
              <w:t>Pasiekti rezultatai ir jų rodikliai</w:t>
            </w:r>
          </w:p>
        </w:tc>
      </w:tr>
      <w:tr w:rsidR="00C3068B">
        <w:tc>
          <w:tcPr>
            <w:tcW w:w="2268" w:type="dxa"/>
            <w:tcBorders>
              <w:top w:val="single" w:sz="4" w:space="0" w:color="000000"/>
              <w:left w:val="single" w:sz="4" w:space="0" w:color="000000"/>
              <w:bottom w:val="single" w:sz="4" w:space="0" w:color="000000"/>
              <w:right w:val="single" w:sz="4" w:space="0" w:color="000000"/>
            </w:tcBorders>
          </w:tcPr>
          <w:p w:rsidR="00C3068B" w:rsidRDefault="00574724">
            <w:pPr>
              <w:rPr>
                <w:szCs w:val="24"/>
                <w:lang w:eastAsia="lt-LT"/>
              </w:rPr>
            </w:pPr>
            <w:r>
              <w:rPr>
                <w:szCs w:val="24"/>
                <w:lang w:eastAsia="lt-LT"/>
              </w:rPr>
              <w:t xml:space="preserve">1.1. Toliau skatinti bendruomenę nuolatinei kaitai, žinių atsinaujinimui, patirties sklaidai </w:t>
            </w:r>
          </w:p>
        </w:tc>
        <w:tc>
          <w:tcPr>
            <w:tcW w:w="2129" w:type="dxa"/>
            <w:tcBorders>
              <w:top w:val="single" w:sz="4" w:space="0" w:color="000000"/>
              <w:left w:val="single" w:sz="4" w:space="0" w:color="000000"/>
              <w:bottom w:val="single" w:sz="4" w:space="0" w:color="000000"/>
              <w:right w:val="single" w:sz="4" w:space="0" w:color="000000"/>
            </w:tcBorders>
          </w:tcPr>
          <w:p w:rsidR="00C3068B" w:rsidRDefault="00574724">
            <w:pPr>
              <w:rPr>
                <w:szCs w:val="24"/>
                <w:lang w:eastAsia="lt-LT"/>
              </w:rPr>
            </w:pPr>
            <w:r>
              <w:rPr>
                <w:szCs w:val="24"/>
                <w:lang w:eastAsia="lt-LT"/>
              </w:rPr>
              <w:t>Įgyvendinamas 2020</w:t>
            </w:r>
            <w:r>
              <w:rPr>
                <w:sz w:val="20"/>
                <w:lang w:eastAsia="lt-LT"/>
              </w:rPr>
              <w:t>–</w:t>
            </w:r>
            <w:r>
              <w:rPr>
                <w:szCs w:val="24"/>
                <w:lang w:eastAsia="lt-LT"/>
              </w:rPr>
              <w:t xml:space="preserve">2022 strateginio plano metų veiklos plano i. Prioriteto „Bendradarbiavimo plėtojimas“ 1. Tikslo „Kurti bendradarbiavimo tradicijas, gerinti kokybišką vaiko ugdymą(si)“ 1.1. Uždavinys „Stiprinti  besimokančios bendruomenės siekį“. Naujos komunikavimo formos, galinčios daryti tiesioginę ar netiesioginę įtaką ugdymo(si) proceso kokybei   </w:t>
            </w:r>
          </w:p>
        </w:tc>
        <w:tc>
          <w:tcPr>
            <w:tcW w:w="2548" w:type="dxa"/>
            <w:tcBorders>
              <w:top w:val="single" w:sz="4" w:space="0" w:color="000000"/>
              <w:left w:val="single" w:sz="4" w:space="0" w:color="000000"/>
              <w:bottom w:val="single" w:sz="4" w:space="0" w:color="000000"/>
              <w:right w:val="single" w:sz="4" w:space="0" w:color="000000"/>
            </w:tcBorders>
          </w:tcPr>
          <w:p w:rsidR="00C3068B" w:rsidRDefault="00574724">
            <w:pPr>
              <w:rPr>
                <w:szCs w:val="24"/>
                <w:lang w:eastAsia="lt-LT"/>
              </w:rPr>
            </w:pPr>
            <w:r>
              <w:rPr>
                <w:szCs w:val="24"/>
                <w:lang w:eastAsia="lt-LT"/>
              </w:rPr>
              <w:t>1. Dalyvavimas tolimesnėje Lietuvos darželių „Gintarėlis“ sambūrio patirties sklaidoje.</w:t>
            </w:r>
          </w:p>
          <w:p w:rsidR="00C3068B" w:rsidRDefault="00574724">
            <w:pPr>
              <w:rPr>
                <w:szCs w:val="24"/>
                <w:lang w:eastAsia="lt-LT"/>
              </w:rPr>
            </w:pPr>
            <w:r>
              <w:rPr>
                <w:szCs w:val="24"/>
                <w:lang w:eastAsia="lt-LT"/>
              </w:rPr>
              <w:t>2. Mokytojų ir mokyklų darbo patirties mainai.</w:t>
            </w:r>
          </w:p>
          <w:p w:rsidR="00C3068B" w:rsidRDefault="00574724">
            <w:pPr>
              <w:rPr>
                <w:szCs w:val="24"/>
                <w:lang w:eastAsia="lt-LT"/>
              </w:rPr>
            </w:pPr>
            <w:r>
              <w:rPr>
                <w:szCs w:val="24"/>
                <w:lang w:eastAsia="lt-LT"/>
              </w:rPr>
              <w:t xml:space="preserve">3. Projekto „Lyderių laikas 3“ </w:t>
            </w:r>
            <w:proofErr w:type="spellStart"/>
            <w:r>
              <w:rPr>
                <w:szCs w:val="24"/>
                <w:lang w:eastAsia="lt-LT"/>
              </w:rPr>
              <w:t>edukologiniai</w:t>
            </w:r>
            <w:proofErr w:type="spellEnd"/>
            <w:r>
              <w:rPr>
                <w:szCs w:val="24"/>
                <w:lang w:eastAsia="lt-LT"/>
              </w:rPr>
              <w:t xml:space="preserve"> mokymai, šiuolaikinių įgūdžių taikymo sėkmės sklaida.</w:t>
            </w:r>
          </w:p>
          <w:p w:rsidR="00C3068B" w:rsidRDefault="00574724">
            <w:pPr>
              <w:rPr>
                <w:szCs w:val="24"/>
                <w:lang w:eastAsia="lt-LT"/>
              </w:rPr>
            </w:pPr>
            <w:r>
              <w:rPr>
                <w:szCs w:val="24"/>
                <w:lang w:eastAsia="lt-LT"/>
              </w:rPr>
              <w:t>4. Dalyvavimas projektinėje veikloje.</w:t>
            </w:r>
          </w:p>
        </w:tc>
        <w:tc>
          <w:tcPr>
            <w:tcW w:w="2444" w:type="dxa"/>
            <w:tcBorders>
              <w:top w:val="single" w:sz="4" w:space="0" w:color="000000"/>
              <w:left w:val="single" w:sz="4" w:space="0" w:color="000000"/>
              <w:bottom w:val="single" w:sz="4" w:space="0" w:color="000000"/>
              <w:right w:val="single" w:sz="4" w:space="0" w:color="000000"/>
            </w:tcBorders>
            <w:vAlign w:val="center"/>
          </w:tcPr>
          <w:p w:rsidR="00C3068B" w:rsidRDefault="00574724">
            <w:pPr>
              <w:rPr>
                <w:szCs w:val="24"/>
                <w:lang w:eastAsia="lt-LT"/>
              </w:rPr>
            </w:pPr>
            <w:r>
              <w:rPr>
                <w:szCs w:val="24"/>
                <w:lang w:eastAsia="lt-LT"/>
              </w:rPr>
              <w:t xml:space="preserve">1.1. Lietuvos darželių „Gintarėlių“ nuotolinis projektas „Vienybė težydi“ </w:t>
            </w:r>
            <w:proofErr w:type="spellStart"/>
            <w:r>
              <w:rPr>
                <w:szCs w:val="24"/>
                <w:lang w:eastAsia="lt-LT"/>
              </w:rPr>
              <w:t>facebook</w:t>
            </w:r>
            <w:proofErr w:type="spellEnd"/>
            <w:r>
              <w:rPr>
                <w:szCs w:val="24"/>
                <w:lang w:eastAsia="lt-LT"/>
              </w:rPr>
              <w:t xml:space="preserve"> platformoje.</w:t>
            </w:r>
          </w:p>
          <w:p w:rsidR="00C3068B" w:rsidRDefault="00574724">
            <w:pPr>
              <w:rPr>
                <w:szCs w:val="24"/>
                <w:lang w:eastAsia="lt-LT"/>
              </w:rPr>
            </w:pPr>
            <w:r>
              <w:rPr>
                <w:szCs w:val="24"/>
                <w:lang w:eastAsia="lt-LT"/>
              </w:rPr>
              <w:t>1.2. Lietuvos darželių „Gintarėlių“ virtuali konferencija-konsultacija 2020-12-07.</w:t>
            </w:r>
          </w:p>
          <w:p w:rsidR="00C3068B" w:rsidRDefault="00574724">
            <w:pPr>
              <w:rPr>
                <w:szCs w:val="24"/>
                <w:lang w:eastAsia="lt-LT"/>
              </w:rPr>
            </w:pPr>
            <w:r>
              <w:rPr>
                <w:szCs w:val="24"/>
                <w:lang w:eastAsia="lt-LT"/>
              </w:rPr>
              <w:t xml:space="preserve">2.1. Mokytojų patirties mainai – STEAM kūrybinės dirbtuvės. </w:t>
            </w:r>
            <w:r w:rsidR="00FB6113">
              <w:rPr>
                <w:szCs w:val="24"/>
                <w:lang w:eastAsia="lt-LT"/>
              </w:rPr>
              <w:t xml:space="preserve">Besimokančių darželių tinklas, </w:t>
            </w:r>
            <w:r>
              <w:rPr>
                <w:szCs w:val="24"/>
                <w:lang w:eastAsia="lt-LT"/>
              </w:rPr>
              <w:t>pažyma Nr. SR-148.</w:t>
            </w:r>
          </w:p>
          <w:p w:rsidR="00C3068B" w:rsidRDefault="00574724">
            <w:pPr>
              <w:rPr>
                <w:szCs w:val="24"/>
                <w:lang w:eastAsia="lt-LT"/>
              </w:rPr>
            </w:pPr>
            <w:r>
              <w:rPr>
                <w:szCs w:val="24"/>
                <w:lang w:eastAsia="lt-LT"/>
              </w:rPr>
              <w:t xml:space="preserve"> 2.2. Respublikinis virtualus forumas „STEAM išlaisvina vaiko galias“ BDT pažyma Nr. 140.</w:t>
            </w:r>
          </w:p>
          <w:p w:rsidR="00C3068B" w:rsidRDefault="00574724">
            <w:pPr>
              <w:rPr>
                <w:szCs w:val="24"/>
                <w:lang w:eastAsia="lt-LT"/>
              </w:rPr>
            </w:pPr>
            <w:r>
              <w:rPr>
                <w:szCs w:val="24"/>
                <w:lang w:eastAsia="lt-LT"/>
              </w:rPr>
              <w:t>3.1. Mokymai įstaigoje visai pedagogų bendruomenei „Kaip įtraukti vaikus  ir šeimą į STEAM veiklas ikimokykliniame amžiuje“ 2020.10.13, KRSC pažymėjimai  Nr. 40211-40237.</w:t>
            </w:r>
          </w:p>
          <w:p w:rsidR="00C3068B" w:rsidRDefault="00574724">
            <w:pPr>
              <w:rPr>
                <w:szCs w:val="24"/>
                <w:lang w:eastAsia="lt-LT"/>
              </w:rPr>
            </w:pPr>
            <w:r>
              <w:rPr>
                <w:szCs w:val="24"/>
                <w:lang w:eastAsia="lt-LT"/>
              </w:rPr>
              <w:t xml:space="preserve">3.2. Interaktyvūs </w:t>
            </w:r>
            <w:r>
              <w:rPr>
                <w:szCs w:val="24"/>
                <w:lang w:eastAsia="lt-LT"/>
              </w:rPr>
              <w:lastRenderedPageBreak/>
              <w:t>projektų pristatymai „Kokybiškos pamokos“ VŠĮ „Švietimo tinklas“ pažymėjimas Nr. 17146.</w:t>
            </w:r>
          </w:p>
          <w:p w:rsidR="00C3068B" w:rsidRDefault="00574724">
            <w:pPr>
              <w:rPr>
                <w:szCs w:val="24"/>
                <w:lang w:eastAsia="lt-LT"/>
              </w:rPr>
            </w:pPr>
            <w:r>
              <w:rPr>
                <w:szCs w:val="24"/>
                <w:lang w:eastAsia="lt-LT"/>
              </w:rPr>
              <w:t>4. Respublikos švietimo įstaigų mokytojų ir vadovų video projektai,</w:t>
            </w:r>
          </w:p>
          <w:p w:rsidR="00C3068B" w:rsidRDefault="00574724">
            <w:pPr>
              <w:rPr>
                <w:szCs w:val="24"/>
                <w:lang w:eastAsia="lt-LT"/>
              </w:rPr>
            </w:pPr>
            <w:r>
              <w:rPr>
                <w:szCs w:val="24"/>
                <w:lang w:eastAsia="lt-LT"/>
              </w:rPr>
              <w:t xml:space="preserve">nuotoliai seminarai, konsultacijos </w:t>
            </w:r>
            <w:hyperlink r:id="rId4">
              <w:proofErr w:type="spellStart"/>
              <w:r>
                <w:rPr>
                  <w:rStyle w:val="Internetosaitas"/>
                  <w:szCs w:val="24"/>
                  <w:lang w:eastAsia="lt-LT"/>
                </w:rPr>
                <w:t>mokymosi.lt</w:t>
              </w:r>
              <w:proofErr w:type="spellEnd"/>
            </w:hyperlink>
            <w:r>
              <w:rPr>
                <w:szCs w:val="24"/>
                <w:lang w:eastAsia="lt-LT"/>
              </w:rPr>
              <w:t xml:space="preserve">, </w:t>
            </w:r>
            <w:proofErr w:type="spellStart"/>
            <w:r>
              <w:rPr>
                <w:szCs w:val="24"/>
                <w:lang w:eastAsia="lt-LT"/>
              </w:rPr>
              <w:t>pedagogas.lt</w:t>
            </w:r>
            <w:proofErr w:type="spellEnd"/>
            <w:r>
              <w:rPr>
                <w:szCs w:val="24"/>
                <w:lang w:eastAsia="lt-LT"/>
              </w:rPr>
              <w:t>;</w:t>
            </w:r>
          </w:p>
          <w:p w:rsidR="00C3068B" w:rsidRDefault="00574724">
            <w:pPr>
              <w:rPr>
                <w:szCs w:val="24"/>
                <w:lang w:eastAsia="lt-LT"/>
              </w:rPr>
            </w:pPr>
            <w:r>
              <w:rPr>
                <w:szCs w:val="24"/>
                <w:lang w:eastAsia="lt-LT"/>
              </w:rPr>
              <w:t>internetinių paskaitų- patirties mainų ciklai KRSC ir   kt. nuotoliniai renginiai įvairiose platformose.</w:t>
            </w:r>
          </w:p>
        </w:tc>
      </w:tr>
      <w:tr w:rsidR="00C3068B">
        <w:tc>
          <w:tcPr>
            <w:tcW w:w="2268" w:type="dxa"/>
            <w:tcBorders>
              <w:top w:val="single" w:sz="4" w:space="0" w:color="000000"/>
              <w:left w:val="single" w:sz="4" w:space="0" w:color="000000"/>
              <w:bottom w:val="single" w:sz="4" w:space="0" w:color="000000"/>
              <w:right w:val="single" w:sz="4" w:space="0" w:color="000000"/>
            </w:tcBorders>
          </w:tcPr>
          <w:p w:rsidR="00C3068B" w:rsidRDefault="00574724">
            <w:pPr>
              <w:rPr>
                <w:szCs w:val="24"/>
                <w:lang w:eastAsia="lt-LT"/>
              </w:rPr>
            </w:pPr>
            <w:r>
              <w:rPr>
                <w:szCs w:val="24"/>
                <w:lang w:eastAsia="lt-LT"/>
              </w:rPr>
              <w:lastRenderedPageBreak/>
              <w:t xml:space="preserve">1.2. Plėtoti </w:t>
            </w:r>
            <w:proofErr w:type="spellStart"/>
            <w:r>
              <w:rPr>
                <w:szCs w:val="24"/>
                <w:lang w:eastAsia="lt-LT"/>
              </w:rPr>
              <w:t>tarpinstitucinį</w:t>
            </w:r>
            <w:proofErr w:type="spellEnd"/>
            <w:r>
              <w:rPr>
                <w:szCs w:val="24"/>
                <w:lang w:eastAsia="lt-LT"/>
              </w:rPr>
              <w:t xml:space="preserve"> bendradarbiavimą, stiprinti socialinius ryšius su vietos bendruomene, kitomis institucijomis</w:t>
            </w:r>
          </w:p>
        </w:tc>
        <w:tc>
          <w:tcPr>
            <w:tcW w:w="2129" w:type="dxa"/>
            <w:tcBorders>
              <w:top w:val="single" w:sz="4" w:space="0" w:color="000000"/>
              <w:left w:val="single" w:sz="4" w:space="0" w:color="000000"/>
              <w:bottom w:val="single" w:sz="4" w:space="0" w:color="000000"/>
              <w:right w:val="single" w:sz="4" w:space="0" w:color="000000"/>
            </w:tcBorders>
          </w:tcPr>
          <w:p w:rsidR="00C3068B" w:rsidRDefault="00574724">
            <w:pPr>
              <w:rPr>
                <w:szCs w:val="24"/>
                <w:lang w:eastAsia="lt-LT"/>
              </w:rPr>
            </w:pPr>
            <w:r>
              <w:rPr>
                <w:szCs w:val="24"/>
                <w:lang w:eastAsia="lt-LT"/>
              </w:rPr>
              <w:t>Įgyvendinamas 2020</w:t>
            </w:r>
            <w:r>
              <w:rPr>
                <w:sz w:val="20"/>
                <w:lang w:eastAsia="lt-LT"/>
              </w:rPr>
              <w:t>–</w:t>
            </w:r>
            <w:r>
              <w:rPr>
                <w:szCs w:val="24"/>
                <w:lang w:eastAsia="lt-LT"/>
              </w:rPr>
              <w:t>2022 mokslo metų veiklos plano 1.3. tikslas „Plėtoti bendradarbiavimą su socialiniais partneriais“. Bus siekiama įgyvendinti projektus, dalyvauti renginiuose.</w:t>
            </w:r>
          </w:p>
        </w:tc>
        <w:tc>
          <w:tcPr>
            <w:tcW w:w="2548" w:type="dxa"/>
            <w:tcBorders>
              <w:top w:val="single" w:sz="4" w:space="0" w:color="000000"/>
              <w:left w:val="single" w:sz="4" w:space="0" w:color="000000"/>
              <w:bottom w:val="single" w:sz="4" w:space="0" w:color="000000"/>
              <w:right w:val="single" w:sz="4" w:space="0" w:color="000000"/>
            </w:tcBorders>
          </w:tcPr>
          <w:p w:rsidR="00C3068B" w:rsidRDefault="00574724">
            <w:pPr>
              <w:rPr>
                <w:szCs w:val="24"/>
                <w:lang w:eastAsia="lt-LT"/>
              </w:rPr>
            </w:pPr>
            <w:r>
              <w:rPr>
                <w:szCs w:val="24"/>
                <w:lang w:eastAsia="lt-LT"/>
              </w:rPr>
              <w:t xml:space="preserve">1. Vykdomi darbai Lietuvos sveikatą stiprinančių mokyklų tinkle.                                                                                                   </w:t>
            </w:r>
          </w:p>
          <w:p w:rsidR="00C3068B" w:rsidRDefault="00574724">
            <w:pPr>
              <w:rPr>
                <w:szCs w:val="24"/>
                <w:lang w:eastAsia="lt-LT"/>
              </w:rPr>
            </w:pPr>
            <w:r>
              <w:rPr>
                <w:szCs w:val="24"/>
                <w:lang w:eastAsia="lt-LT"/>
              </w:rPr>
              <w:t>2. Stiprinami ryšiai su JAV Ročesterio lietuvių bendruomene.</w:t>
            </w:r>
          </w:p>
          <w:p w:rsidR="00C3068B" w:rsidRDefault="00574724">
            <w:pPr>
              <w:rPr>
                <w:szCs w:val="24"/>
                <w:lang w:eastAsia="lt-LT"/>
              </w:rPr>
            </w:pPr>
            <w:r>
              <w:rPr>
                <w:szCs w:val="24"/>
                <w:lang w:eastAsia="lt-LT"/>
              </w:rPr>
              <w:t>3. Projektai ir renginiai vietos bendruomenėje, veiklos partnerių paieškos.</w:t>
            </w:r>
          </w:p>
          <w:p w:rsidR="00C3068B" w:rsidRDefault="00574724">
            <w:pPr>
              <w:rPr>
                <w:szCs w:val="24"/>
                <w:lang w:eastAsia="lt-LT"/>
              </w:rPr>
            </w:pPr>
            <w:r>
              <w:rPr>
                <w:szCs w:val="24"/>
                <w:lang w:eastAsia="lt-LT"/>
              </w:rPr>
              <w:t>4. Bendradarbiavimas su vaikų, sergančių cukriniu diabetu klubu „Smalsučiai“.</w:t>
            </w:r>
          </w:p>
          <w:p w:rsidR="00C3068B" w:rsidRDefault="00C3068B">
            <w:pPr>
              <w:rPr>
                <w:szCs w:val="24"/>
                <w:lang w:eastAsia="lt-LT"/>
              </w:rPr>
            </w:pPr>
          </w:p>
          <w:p w:rsidR="00C3068B" w:rsidRDefault="00C3068B">
            <w:pPr>
              <w:rPr>
                <w:szCs w:val="24"/>
                <w:lang w:eastAsia="lt-LT"/>
              </w:rPr>
            </w:pPr>
          </w:p>
          <w:p w:rsidR="00C3068B" w:rsidRDefault="00C3068B">
            <w:pPr>
              <w:rPr>
                <w:szCs w:val="24"/>
                <w:lang w:eastAsia="lt-LT"/>
              </w:rPr>
            </w:pPr>
          </w:p>
          <w:p w:rsidR="00C3068B" w:rsidRDefault="00C3068B">
            <w:pPr>
              <w:rPr>
                <w:szCs w:val="24"/>
                <w:lang w:eastAsia="lt-LT"/>
              </w:rPr>
            </w:pPr>
          </w:p>
          <w:p w:rsidR="00C3068B" w:rsidRDefault="00C3068B">
            <w:pPr>
              <w:rPr>
                <w:szCs w:val="24"/>
                <w:lang w:eastAsia="lt-LT"/>
              </w:rPr>
            </w:pPr>
          </w:p>
          <w:p w:rsidR="00C3068B" w:rsidRDefault="00C3068B">
            <w:pPr>
              <w:rPr>
                <w:szCs w:val="24"/>
                <w:lang w:eastAsia="lt-LT"/>
              </w:rPr>
            </w:pPr>
          </w:p>
          <w:p w:rsidR="00C3068B" w:rsidRDefault="00C3068B">
            <w:pPr>
              <w:rPr>
                <w:szCs w:val="24"/>
                <w:lang w:eastAsia="lt-LT"/>
              </w:rPr>
            </w:pPr>
          </w:p>
          <w:p w:rsidR="00C3068B" w:rsidRDefault="00C3068B">
            <w:pPr>
              <w:rPr>
                <w:szCs w:val="24"/>
                <w:lang w:eastAsia="lt-LT"/>
              </w:rPr>
            </w:pPr>
          </w:p>
          <w:p w:rsidR="00C3068B" w:rsidRDefault="00C3068B">
            <w:pPr>
              <w:rPr>
                <w:szCs w:val="24"/>
                <w:lang w:eastAsia="lt-LT"/>
              </w:rPr>
            </w:pPr>
          </w:p>
          <w:p w:rsidR="00C3068B" w:rsidRDefault="00C3068B">
            <w:pPr>
              <w:rPr>
                <w:szCs w:val="24"/>
                <w:lang w:eastAsia="lt-LT"/>
              </w:rPr>
            </w:pPr>
          </w:p>
          <w:p w:rsidR="00C3068B" w:rsidRDefault="00C3068B">
            <w:pPr>
              <w:rPr>
                <w:szCs w:val="24"/>
                <w:lang w:eastAsia="lt-LT"/>
              </w:rPr>
            </w:pPr>
          </w:p>
          <w:p w:rsidR="00C3068B" w:rsidRDefault="00C3068B">
            <w:pPr>
              <w:rPr>
                <w:szCs w:val="24"/>
                <w:lang w:eastAsia="lt-LT"/>
              </w:rPr>
            </w:pPr>
          </w:p>
        </w:tc>
        <w:tc>
          <w:tcPr>
            <w:tcW w:w="2444" w:type="dxa"/>
            <w:tcBorders>
              <w:top w:val="single" w:sz="4" w:space="0" w:color="000000"/>
              <w:left w:val="single" w:sz="4" w:space="0" w:color="000000"/>
              <w:bottom w:val="single" w:sz="4" w:space="0" w:color="000000"/>
              <w:right w:val="single" w:sz="4" w:space="0" w:color="000000"/>
            </w:tcBorders>
            <w:vAlign w:val="center"/>
          </w:tcPr>
          <w:p w:rsidR="00C3068B" w:rsidRDefault="00B32ABE">
            <w:pPr>
              <w:rPr>
                <w:szCs w:val="24"/>
                <w:lang w:eastAsia="lt-LT"/>
              </w:rPr>
            </w:pPr>
            <w:r>
              <w:rPr>
                <w:szCs w:val="24"/>
                <w:lang w:eastAsia="lt-LT"/>
              </w:rPr>
              <w:t>1. Patirties pasikeitimas Sveikatą stiprinančių mokyklų</w:t>
            </w:r>
            <w:r w:rsidR="00574724">
              <w:rPr>
                <w:szCs w:val="24"/>
                <w:lang w:eastAsia="lt-LT"/>
              </w:rPr>
              <w:t xml:space="preserve">  tinkle tarp šalies mokyklų. Bendradarbiaujant su Klaipėdos rajono sveikatos biuru  gaminamas lopšelio-darželio „Gintarėlis“ tentas, atspindintis SSM veiklą, viziją.</w:t>
            </w:r>
          </w:p>
          <w:p w:rsidR="00C3068B" w:rsidRDefault="00574724">
            <w:pPr>
              <w:rPr>
                <w:szCs w:val="24"/>
                <w:lang w:eastAsia="lt-LT"/>
              </w:rPr>
            </w:pPr>
            <w:r>
              <w:rPr>
                <w:szCs w:val="24"/>
                <w:lang w:eastAsia="lt-LT"/>
              </w:rPr>
              <w:t xml:space="preserve">2. Stiprinamas bendradarbiavimas  su JAV Ročesterio </w:t>
            </w:r>
            <w:proofErr w:type="spellStart"/>
            <w:r>
              <w:rPr>
                <w:szCs w:val="24"/>
                <w:lang w:eastAsia="lt-LT"/>
              </w:rPr>
              <w:t>katališka</w:t>
            </w:r>
            <w:proofErr w:type="spellEnd"/>
            <w:r>
              <w:rPr>
                <w:szCs w:val="24"/>
                <w:lang w:eastAsia="lt-LT"/>
              </w:rPr>
              <w:t xml:space="preserve"> mokykla, parengtas projektas „Vaikystės lėlės“.</w:t>
            </w:r>
          </w:p>
          <w:p w:rsidR="00C3068B" w:rsidRDefault="00574724">
            <w:pPr>
              <w:rPr>
                <w:szCs w:val="24"/>
                <w:lang w:eastAsia="lt-LT"/>
              </w:rPr>
            </w:pPr>
            <w:r>
              <w:rPr>
                <w:szCs w:val="24"/>
                <w:lang w:eastAsia="lt-LT"/>
              </w:rPr>
              <w:t xml:space="preserve">3. Įgyvendinti įstaigos bendruomenės sveikatos projektai, </w:t>
            </w:r>
            <w:proofErr w:type="spellStart"/>
            <w:r>
              <w:rPr>
                <w:szCs w:val="24"/>
                <w:lang w:eastAsia="lt-LT"/>
              </w:rPr>
              <w:t>etnoprojekto</w:t>
            </w:r>
            <w:proofErr w:type="spellEnd"/>
            <w:r>
              <w:rPr>
                <w:szCs w:val="24"/>
                <w:lang w:eastAsia="lt-LT"/>
              </w:rPr>
              <w:t xml:space="preserve"> renginys „</w:t>
            </w:r>
            <w:proofErr w:type="spellStart"/>
            <w:r>
              <w:rPr>
                <w:szCs w:val="24"/>
                <w:lang w:eastAsia="lt-LT"/>
              </w:rPr>
              <w:t>Žavadienis</w:t>
            </w:r>
            <w:proofErr w:type="spellEnd"/>
            <w:r>
              <w:rPr>
                <w:szCs w:val="24"/>
                <w:lang w:eastAsia="lt-LT"/>
              </w:rPr>
              <w:t xml:space="preserve">“, sportiniai žygiai, iškylos gamtoje. </w:t>
            </w:r>
            <w:proofErr w:type="spellStart"/>
            <w:r>
              <w:rPr>
                <w:szCs w:val="24"/>
                <w:lang w:eastAsia="lt-LT"/>
              </w:rPr>
              <w:t>www.gargzdugintarelis.lt</w:t>
            </w:r>
            <w:proofErr w:type="spellEnd"/>
          </w:p>
          <w:p w:rsidR="00C3068B" w:rsidRDefault="00574724">
            <w:pPr>
              <w:rPr>
                <w:szCs w:val="24"/>
                <w:lang w:eastAsia="lt-LT"/>
              </w:rPr>
            </w:pPr>
            <w:r>
              <w:rPr>
                <w:szCs w:val="24"/>
                <w:lang w:eastAsia="lt-LT"/>
              </w:rPr>
              <w:t>4. Bendradarbiavimas su „Smalsučių“ klubu. Leidinys „Diabeto IQ“  2020 Nr. 1(5)</w:t>
            </w:r>
          </w:p>
        </w:tc>
      </w:tr>
      <w:tr w:rsidR="00C3068B">
        <w:tc>
          <w:tcPr>
            <w:tcW w:w="2268" w:type="dxa"/>
            <w:tcBorders>
              <w:top w:val="single" w:sz="4" w:space="0" w:color="000000"/>
              <w:left w:val="single" w:sz="4" w:space="0" w:color="000000"/>
              <w:bottom w:val="single" w:sz="4" w:space="0" w:color="000000"/>
              <w:right w:val="single" w:sz="4" w:space="0" w:color="000000"/>
            </w:tcBorders>
          </w:tcPr>
          <w:p w:rsidR="00C3068B" w:rsidRDefault="00574724">
            <w:pPr>
              <w:rPr>
                <w:szCs w:val="24"/>
                <w:lang w:eastAsia="lt-LT"/>
              </w:rPr>
            </w:pPr>
            <w:r>
              <w:rPr>
                <w:szCs w:val="24"/>
                <w:lang w:eastAsia="lt-LT"/>
              </w:rPr>
              <w:t>1.3. Kurti naujas ir tobulinti turimas edukacines aplinkas</w:t>
            </w:r>
          </w:p>
          <w:p w:rsidR="00C3068B" w:rsidRDefault="00C3068B">
            <w:pPr>
              <w:rPr>
                <w:szCs w:val="24"/>
                <w:lang w:eastAsia="lt-LT"/>
              </w:rPr>
            </w:pPr>
          </w:p>
        </w:tc>
        <w:tc>
          <w:tcPr>
            <w:tcW w:w="2129" w:type="dxa"/>
            <w:tcBorders>
              <w:top w:val="single" w:sz="4" w:space="0" w:color="000000"/>
              <w:left w:val="single" w:sz="4" w:space="0" w:color="000000"/>
              <w:bottom w:val="single" w:sz="4" w:space="0" w:color="000000"/>
              <w:right w:val="single" w:sz="4" w:space="0" w:color="000000"/>
            </w:tcBorders>
          </w:tcPr>
          <w:p w:rsidR="00C3068B" w:rsidRDefault="00574724">
            <w:pPr>
              <w:rPr>
                <w:szCs w:val="24"/>
                <w:lang w:eastAsia="lt-LT"/>
              </w:rPr>
            </w:pPr>
            <w:r>
              <w:rPr>
                <w:szCs w:val="24"/>
                <w:lang w:eastAsia="lt-LT"/>
              </w:rPr>
              <w:t xml:space="preserve">Įgyvendinamas 2020–2022 strateginio plano metų veiklos plano I. Prioriteto „Bendradarbiavimo </w:t>
            </w:r>
            <w:r>
              <w:rPr>
                <w:szCs w:val="24"/>
                <w:lang w:eastAsia="lt-LT"/>
              </w:rPr>
              <w:lastRenderedPageBreak/>
              <w:t xml:space="preserve">plėtojimas“ 2. Tikslas „Kurti aktyvinančią, vaiko raidą stimuliuojančią aplinką, pasitelkti bendruomenę“ </w:t>
            </w:r>
          </w:p>
        </w:tc>
        <w:tc>
          <w:tcPr>
            <w:tcW w:w="2548" w:type="dxa"/>
            <w:tcBorders>
              <w:top w:val="single" w:sz="4" w:space="0" w:color="000000"/>
              <w:left w:val="single" w:sz="4" w:space="0" w:color="000000"/>
              <w:bottom w:val="single" w:sz="4" w:space="0" w:color="000000"/>
              <w:right w:val="single" w:sz="4" w:space="0" w:color="000000"/>
            </w:tcBorders>
          </w:tcPr>
          <w:p w:rsidR="00C3068B" w:rsidRDefault="00574724">
            <w:pPr>
              <w:rPr>
                <w:szCs w:val="24"/>
                <w:lang w:eastAsia="lt-LT"/>
              </w:rPr>
            </w:pPr>
            <w:r>
              <w:rPr>
                <w:szCs w:val="24"/>
                <w:lang w:eastAsia="lt-LT"/>
              </w:rPr>
              <w:lastRenderedPageBreak/>
              <w:t xml:space="preserve">1. Bus apsirūpinta IT priemonėmis vaikams: planšetėmis, išmaniosiomis „Bitutėmis “ ir kitomis šiuolaikinėmis </w:t>
            </w:r>
            <w:r>
              <w:rPr>
                <w:szCs w:val="24"/>
                <w:lang w:eastAsia="lt-LT"/>
              </w:rPr>
              <w:lastRenderedPageBreak/>
              <w:t>priemonėmis.</w:t>
            </w:r>
          </w:p>
          <w:p w:rsidR="00C3068B" w:rsidRDefault="00574724">
            <w:pPr>
              <w:rPr>
                <w:szCs w:val="24"/>
                <w:lang w:eastAsia="lt-LT"/>
              </w:rPr>
            </w:pPr>
            <w:r>
              <w:rPr>
                <w:szCs w:val="24"/>
                <w:lang w:eastAsia="lt-LT"/>
              </w:rPr>
              <w:t>2. Įrengtas vaistažolių gojelis, sukurtos priemonės žaidimams ir kitai  aktyviai veiklai lauke, išnaudojant takelių ir tvorų funkcionalumą.</w:t>
            </w:r>
          </w:p>
        </w:tc>
        <w:tc>
          <w:tcPr>
            <w:tcW w:w="2444" w:type="dxa"/>
            <w:tcBorders>
              <w:top w:val="single" w:sz="4" w:space="0" w:color="000000"/>
              <w:left w:val="single" w:sz="4" w:space="0" w:color="000000"/>
              <w:bottom w:val="single" w:sz="4" w:space="0" w:color="000000"/>
              <w:right w:val="single" w:sz="4" w:space="0" w:color="000000"/>
            </w:tcBorders>
            <w:vAlign w:val="center"/>
          </w:tcPr>
          <w:p w:rsidR="00C3068B" w:rsidRDefault="00574724">
            <w:pPr>
              <w:rPr>
                <w:szCs w:val="24"/>
                <w:lang w:eastAsia="lt-LT"/>
              </w:rPr>
            </w:pPr>
            <w:r>
              <w:rPr>
                <w:szCs w:val="24"/>
                <w:lang w:eastAsia="lt-LT"/>
              </w:rPr>
              <w:lastRenderedPageBreak/>
              <w:t>1. Įsigyta interaktyvių priemonių; planšečių, 14 išmaniųjų „Bitučių“, 8 išmanieji televizoriai ir kt.</w:t>
            </w:r>
          </w:p>
          <w:p w:rsidR="00C3068B" w:rsidRDefault="00574724">
            <w:pPr>
              <w:rPr>
                <w:szCs w:val="24"/>
                <w:lang w:eastAsia="lt-LT"/>
              </w:rPr>
            </w:pPr>
            <w:r>
              <w:rPr>
                <w:szCs w:val="24"/>
                <w:lang w:eastAsia="lt-LT"/>
              </w:rPr>
              <w:t xml:space="preserve">2. Įrengtas vaistažolių </w:t>
            </w:r>
            <w:r>
              <w:rPr>
                <w:szCs w:val="24"/>
                <w:lang w:eastAsia="lt-LT"/>
              </w:rPr>
              <w:lastRenderedPageBreak/>
              <w:t>gojelis darbinės bei pažintinės veiklos įgūdžiams ugdyti.</w:t>
            </w:r>
          </w:p>
          <w:p w:rsidR="00C3068B" w:rsidRDefault="00574724">
            <w:pPr>
              <w:rPr>
                <w:szCs w:val="24"/>
                <w:lang w:eastAsia="lt-LT"/>
              </w:rPr>
            </w:pPr>
            <w:r>
              <w:rPr>
                <w:szCs w:val="24"/>
                <w:lang w:eastAsia="lt-LT"/>
              </w:rPr>
              <w:t>3. Bendruomenės pastangomis įrengtos tvorų edukacijos vaikų laisvalaikiui lauke.</w:t>
            </w:r>
          </w:p>
          <w:p w:rsidR="00C3068B" w:rsidRDefault="00574724">
            <w:pPr>
              <w:rPr>
                <w:szCs w:val="24"/>
                <w:lang w:eastAsia="lt-LT"/>
              </w:rPr>
            </w:pPr>
            <w:r>
              <w:rPr>
                <w:szCs w:val="24"/>
                <w:lang w:eastAsia="lt-LT"/>
              </w:rPr>
              <w:t>4. Toliau formuojamas muzikinis kiemelis.</w:t>
            </w:r>
          </w:p>
        </w:tc>
      </w:tr>
      <w:tr w:rsidR="00C3068B">
        <w:tc>
          <w:tcPr>
            <w:tcW w:w="2268" w:type="dxa"/>
            <w:tcBorders>
              <w:top w:val="single" w:sz="4" w:space="0" w:color="000000"/>
              <w:left w:val="single" w:sz="4" w:space="0" w:color="000000"/>
              <w:bottom w:val="single" w:sz="4" w:space="0" w:color="000000"/>
              <w:right w:val="single" w:sz="4" w:space="0" w:color="000000"/>
            </w:tcBorders>
          </w:tcPr>
          <w:p w:rsidR="00C3068B" w:rsidRDefault="00574724">
            <w:pPr>
              <w:rPr>
                <w:szCs w:val="24"/>
                <w:lang w:eastAsia="lt-LT"/>
              </w:rPr>
            </w:pPr>
            <w:r>
              <w:rPr>
                <w:szCs w:val="24"/>
                <w:lang w:eastAsia="lt-LT"/>
              </w:rPr>
              <w:lastRenderedPageBreak/>
              <w:t>1.4. Iki 2020 m. birželio 30 d. parengti Klaipėdos rajono savivaldybės merui įstaigos žmogiškųjų resursų, veiklos išlaidų ir valdomos infrastruktūros optimizavimo strategiją ir veiksmų planą, siekiant mažinti įstaigos išlaikymui skiriamas valstybės ir savivaldybės biudžeto lėšas</w:t>
            </w:r>
          </w:p>
        </w:tc>
        <w:tc>
          <w:tcPr>
            <w:tcW w:w="2129" w:type="dxa"/>
            <w:tcBorders>
              <w:top w:val="single" w:sz="4" w:space="0" w:color="000000"/>
              <w:left w:val="single" w:sz="4" w:space="0" w:color="000000"/>
              <w:bottom w:val="single" w:sz="4" w:space="0" w:color="000000"/>
              <w:right w:val="single" w:sz="4" w:space="0" w:color="000000"/>
            </w:tcBorders>
          </w:tcPr>
          <w:p w:rsidR="00C3068B" w:rsidRDefault="00574724">
            <w:pPr>
              <w:rPr>
                <w:szCs w:val="24"/>
                <w:lang w:eastAsia="lt-LT"/>
              </w:rPr>
            </w:pPr>
            <w:r>
              <w:rPr>
                <w:szCs w:val="24"/>
                <w:lang w:eastAsia="lt-LT"/>
              </w:rPr>
              <w:t>Sumažėjusios  įstaigos išlaidos pagal 2020 m. įstaigai patvirtintą biudžetą</w:t>
            </w:r>
          </w:p>
        </w:tc>
        <w:tc>
          <w:tcPr>
            <w:tcW w:w="2548" w:type="dxa"/>
            <w:tcBorders>
              <w:top w:val="single" w:sz="4" w:space="0" w:color="000000"/>
              <w:left w:val="single" w:sz="4" w:space="0" w:color="000000"/>
              <w:bottom w:val="single" w:sz="4" w:space="0" w:color="000000"/>
              <w:right w:val="single" w:sz="4" w:space="0" w:color="000000"/>
            </w:tcBorders>
          </w:tcPr>
          <w:p w:rsidR="00C3068B" w:rsidRDefault="00574724">
            <w:pPr>
              <w:rPr>
                <w:szCs w:val="24"/>
                <w:lang w:eastAsia="lt-LT"/>
              </w:rPr>
            </w:pPr>
            <w:r>
              <w:rPr>
                <w:szCs w:val="24"/>
                <w:lang w:eastAsia="lt-LT"/>
              </w:rPr>
              <w:t>1. Iki 2020 m. liepos 10 d. Klaipėdos rajono merui raštu pateikta infrastruktūros optimizavimo strategija ir veiksmų planas.</w:t>
            </w:r>
          </w:p>
          <w:p w:rsidR="00C3068B" w:rsidRDefault="00574724">
            <w:pPr>
              <w:rPr>
                <w:szCs w:val="24"/>
                <w:lang w:eastAsia="lt-LT"/>
              </w:rPr>
            </w:pPr>
            <w:r>
              <w:rPr>
                <w:szCs w:val="24"/>
                <w:lang w:eastAsia="lt-LT"/>
              </w:rPr>
              <w:t>2. Ne mažiau kaip 8 proc. sumažėjusios įstaigos išlaidos pagal 2020 m. įstaigai patvirtintą biudžetą.</w:t>
            </w:r>
          </w:p>
          <w:p w:rsidR="00C3068B" w:rsidRDefault="00C3068B">
            <w:pPr>
              <w:rPr>
                <w:szCs w:val="24"/>
                <w:lang w:eastAsia="lt-LT"/>
              </w:rPr>
            </w:pPr>
          </w:p>
          <w:p w:rsidR="00C3068B" w:rsidRDefault="00C3068B">
            <w:pPr>
              <w:rPr>
                <w:szCs w:val="24"/>
                <w:lang w:eastAsia="lt-LT"/>
              </w:rPr>
            </w:pPr>
          </w:p>
          <w:p w:rsidR="00C3068B" w:rsidRDefault="00C3068B">
            <w:pPr>
              <w:rPr>
                <w:szCs w:val="24"/>
                <w:lang w:eastAsia="lt-LT"/>
              </w:rPr>
            </w:pPr>
          </w:p>
          <w:p w:rsidR="00C3068B" w:rsidRDefault="00574724">
            <w:pPr>
              <w:rPr>
                <w:szCs w:val="24"/>
                <w:lang w:eastAsia="lt-LT"/>
              </w:rPr>
            </w:pPr>
            <w:r>
              <w:rPr>
                <w:szCs w:val="24"/>
                <w:lang w:eastAsia="lt-LT"/>
              </w:rPr>
              <w:t xml:space="preserve"> </w:t>
            </w:r>
          </w:p>
        </w:tc>
        <w:tc>
          <w:tcPr>
            <w:tcW w:w="2444" w:type="dxa"/>
            <w:tcBorders>
              <w:top w:val="single" w:sz="4" w:space="0" w:color="000000"/>
              <w:left w:val="single" w:sz="4" w:space="0" w:color="000000"/>
              <w:bottom w:val="single" w:sz="4" w:space="0" w:color="000000"/>
              <w:right w:val="single" w:sz="4" w:space="0" w:color="000000"/>
            </w:tcBorders>
            <w:vAlign w:val="center"/>
          </w:tcPr>
          <w:p w:rsidR="00C3068B" w:rsidRDefault="00574724">
            <w:pPr>
              <w:rPr>
                <w:szCs w:val="24"/>
                <w:lang w:eastAsia="lt-LT"/>
              </w:rPr>
            </w:pPr>
            <w:r>
              <w:rPr>
                <w:szCs w:val="24"/>
                <w:lang w:eastAsia="lt-LT"/>
              </w:rPr>
              <w:t>1. Parengta informacija apie Gargždų lopšelio-darželio „Gintarėlis“ veiklą“,  raštas Klaipėdos rajono savivaldybės merui 2020-07-02 Nr. V8-56</w:t>
            </w:r>
          </w:p>
          <w:p w:rsidR="00C3068B" w:rsidRDefault="00574724">
            <w:pPr>
              <w:rPr>
                <w:szCs w:val="24"/>
                <w:lang w:eastAsia="lt-LT"/>
              </w:rPr>
            </w:pPr>
            <w:r>
              <w:rPr>
                <w:szCs w:val="24"/>
                <w:lang w:eastAsia="lt-LT"/>
              </w:rPr>
              <w:t>2. Buhalterės paskaičiavimu, darbo užmokesčiui neskirta apie 49 000 eurų per metus (įskaitant ir SB lėšų papildymus tarybos sprendimu), todėl galime daryti prielaidą, kad įstaiga sutaupė 8,14 procentų visų gautų SB asignavimų.</w:t>
            </w:r>
          </w:p>
        </w:tc>
      </w:tr>
      <w:tr w:rsidR="00C3068B">
        <w:tc>
          <w:tcPr>
            <w:tcW w:w="2268" w:type="dxa"/>
            <w:tcBorders>
              <w:top w:val="single" w:sz="4" w:space="0" w:color="000000"/>
              <w:left w:val="single" w:sz="4" w:space="0" w:color="000000"/>
              <w:bottom w:val="single" w:sz="4" w:space="0" w:color="000000"/>
              <w:right w:val="single" w:sz="4" w:space="0" w:color="000000"/>
            </w:tcBorders>
          </w:tcPr>
          <w:p w:rsidR="00C3068B" w:rsidRDefault="00574724">
            <w:pPr>
              <w:rPr>
                <w:szCs w:val="24"/>
                <w:lang w:eastAsia="lt-LT"/>
              </w:rPr>
            </w:pPr>
            <w:r>
              <w:rPr>
                <w:szCs w:val="24"/>
                <w:lang w:eastAsia="lt-LT"/>
              </w:rPr>
              <w:t>1.5. Aktyviai dalyvauti teikiant paraiškas Europos Sąjungos ar valstybės  biudžeto lėšomis finansuojamose priemonėse</w:t>
            </w:r>
          </w:p>
        </w:tc>
        <w:tc>
          <w:tcPr>
            <w:tcW w:w="2129" w:type="dxa"/>
            <w:tcBorders>
              <w:top w:val="single" w:sz="4" w:space="0" w:color="000000"/>
              <w:left w:val="single" w:sz="4" w:space="0" w:color="000000"/>
              <w:bottom w:val="single" w:sz="4" w:space="0" w:color="000000"/>
              <w:right w:val="single" w:sz="4" w:space="0" w:color="000000"/>
            </w:tcBorders>
          </w:tcPr>
          <w:p w:rsidR="00C3068B" w:rsidRDefault="00574724">
            <w:pPr>
              <w:rPr>
                <w:szCs w:val="24"/>
                <w:lang w:eastAsia="lt-LT"/>
              </w:rPr>
            </w:pPr>
            <w:r>
              <w:rPr>
                <w:szCs w:val="24"/>
                <w:lang w:eastAsia="lt-LT"/>
              </w:rPr>
              <w:t>Įgyvendinti Europos Sąjungos ar valstybės biudžeto   lėšomis finansuojami projektai, iš kurių vienas – susijęs su įstaigos infrastruktūros gerinimu</w:t>
            </w:r>
          </w:p>
        </w:tc>
        <w:tc>
          <w:tcPr>
            <w:tcW w:w="2548" w:type="dxa"/>
            <w:tcBorders>
              <w:top w:val="single" w:sz="4" w:space="0" w:color="000000"/>
              <w:left w:val="single" w:sz="4" w:space="0" w:color="000000"/>
              <w:bottom w:val="single" w:sz="4" w:space="0" w:color="000000"/>
              <w:right w:val="single" w:sz="4" w:space="0" w:color="000000"/>
            </w:tcBorders>
          </w:tcPr>
          <w:p w:rsidR="00C3068B" w:rsidRDefault="00574724">
            <w:pPr>
              <w:rPr>
                <w:szCs w:val="24"/>
                <w:lang w:eastAsia="lt-LT"/>
              </w:rPr>
            </w:pPr>
            <w:r>
              <w:rPr>
                <w:szCs w:val="24"/>
                <w:lang w:eastAsia="lt-LT"/>
              </w:rPr>
              <w:t>Įgyvendinti ne mažiau kaip du Europos Sąjungos ar valstybės biudžeto lėšomis finansuojami projektai, iš kurių vienas – susijęs su įstaigos infrastruktūros gerinimu</w:t>
            </w:r>
          </w:p>
        </w:tc>
        <w:tc>
          <w:tcPr>
            <w:tcW w:w="2444" w:type="dxa"/>
            <w:tcBorders>
              <w:top w:val="single" w:sz="4" w:space="0" w:color="000000"/>
              <w:left w:val="single" w:sz="4" w:space="0" w:color="000000"/>
              <w:bottom w:val="single" w:sz="4" w:space="0" w:color="000000"/>
              <w:right w:val="single" w:sz="4" w:space="0" w:color="000000"/>
            </w:tcBorders>
            <w:vAlign w:val="center"/>
          </w:tcPr>
          <w:p w:rsidR="00C3068B" w:rsidRDefault="00574724">
            <w:pPr>
              <w:rPr>
                <w:szCs w:val="24"/>
                <w:lang w:eastAsia="lt-LT"/>
              </w:rPr>
            </w:pPr>
            <w:r>
              <w:rPr>
                <w:szCs w:val="24"/>
                <w:lang w:eastAsia="lt-LT"/>
              </w:rPr>
              <w:t xml:space="preserve"> 1.Tarptautinis projektas su JAV Ročesterio </w:t>
            </w:r>
            <w:proofErr w:type="spellStart"/>
            <w:r>
              <w:rPr>
                <w:szCs w:val="24"/>
                <w:lang w:eastAsia="lt-LT"/>
              </w:rPr>
              <w:t>katališka</w:t>
            </w:r>
            <w:proofErr w:type="spellEnd"/>
            <w:r>
              <w:rPr>
                <w:szCs w:val="24"/>
                <w:lang w:eastAsia="lt-LT"/>
              </w:rPr>
              <w:t xml:space="preserve"> mokykla „Vaikystės lėlės“, kurį finansavo JAV lietuvių bendruomenė. (500 eurų)</w:t>
            </w:r>
          </w:p>
          <w:p w:rsidR="00C3068B" w:rsidRDefault="00574724">
            <w:pPr>
              <w:rPr>
                <w:color w:val="050505"/>
                <w:szCs w:val="24"/>
                <w:highlight w:val="white"/>
              </w:rPr>
            </w:pPr>
            <w:r>
              <w:rPr>
                <w:szCs w:val="24"/>
                <w:lang w:eastAsia="lt-LT"/>
              </w:rPr>
              <w:t xml:space="preserve">2. </w:t>
            </w:r>
            <w:r>
              <w:rPr>
                <w:color w:val="050505"/>
                <w:szCs w:val="24"/>
                <w:shd w:val="clear" w:color="auto" w:fill="FFFFFF"/>
              </w:rPr>
              <w:t>Internetinė sistema ELIIS, siūlanti skaitmeninius sprendimus ikimokyklinio ugdymo įstaigoms, projektas „Kalėdinės aplinkos kūrimas“ (100 eurų) ir leidiniai vaikams.</w:t>
            </w:r>
          </w:p>
          <w:p w:rsidR="00C3068B" w:rsidRDefault="00574724">
            <w:pPr>
              <w:rPr>
                <w:szCs w:val="24"/>
                <w:lang w:eastAsia="lt-LT"/>
              </w:rPr>
            </w:pPr>
            <w:r>
              <w:rPr>
                <w:color w:val="050505"/>
                <w:szCs w:val="24"/>
                <w:shd w:val="clear" w:color="auto" w:fill="FFFFFF"/>
              </w:rPr>
              <w:t xml:space="preserve">3. Klaipėdos rajono savivaldybės specialiosios rėmimo programos etninis projektas „Pajausk vaistažolių galią...“ (830 eurų) </w:t>
            </w:r>
          </w:p>
        </w:tc>
      </w:tr>
    </w:tbl>
    <w:p w:rsidR="00C3068B" w:rsidRDefault="00C3068B">
      <w:pPr>
        <w:jc w:val="center"/>
        <w:rPr>
          <w:lang w:eastAsia="lt-LT"/>
        </w:rPr>
      </w:pPr>
    </w:p>
    <w:p w:rsidR="00C3068B" w:rsidRDefault="00574724">
      <w:pPr>
        <w:tabs>
          <w:tab w:val="left" w:pos="284"/>
        </w:tabs>
        <w:rPr>
          <w:b/>
          <w:szCs w:val="24"/>
          <w:lang w:eastAsia="lt-LT"/>
        </w:rPr>
      </w:pPr>
      <w:r>
        <w:rPr>
          <w:b/>
          <w:szCs w:val="24"/>
          <w:lang w:eastAsia="lt-LT"/>
        </w:rPr>
        <w:lastRenderedPageBreak/>
        <w:t>2.</w:t>
      </w:r>
      <w:r>
        <w:rPr>
          <w:b/>
          <w:szCs w:val="24"/>
          <w:lang w:eastAsia="lt-LT"/>
        </w:rPr>
        <w:tab/>
        <w:t xml:space="preserve">Užduotys, neįvykdytos ar įvykdytos iš dalies dėl numatytų </w:t>
      </w:r>
      <w:proofErr w:type="spellStart"/>
      <w:r>
        <w:rPr>
          <w:b/>
          <w:szCs w:val="24"/>
          <w:lang w:eastAsia="lt-LT"/>
        </w:rPr>
        <w:t>rizikų</w:t>
      </w:r>
      <w:proofErr w:type="spellEnd"/>
      <w:r>
        <w:rPr>
          <w:b/>
          <w:szCs w:val="24"/>
          <w:lang w:eastAsia="lt-LT"/>
        </w:rPr>
        <w:t xml:space="preserve"> (jei tokių buvo)</w:t>
      </w:r>
    </w:p>
    <w:tbl>
      <w:tblPr>
        <w:tblW w:w="9390" w:type="dxa"/>
        <w:tblInd w:w="109" w:type="dxa"/>
        <w:tblLook w:val="04A0"/>
      </w:tblPr>
      <w:tblGrid>
        <w:gridCol w:w="4425"/>
        <w:gridCol w:w="536"/>
        <w:gridCol w:w="4429"/>
      </w:tblGrid>
      <w:tr w:rsidR="00C3068B">
        <w:tc>
          <w:tcPr>
            <w:tcW w:w="4424" w:type="dxa"/>
            <w:tcBorders>
              <w:top w:val="single" w:sz="4" w:space="0" w:color="000000"/>
              <w:left w:val="single" w:sz="4" w:space="0" w:color="000000"/>
              <w:bottom w:val="single" w:sz="4" w:space="0" w:color="000000"/>
              <w:right w:val="single" w:sz="4" w:space="0" w:color="000000"/>
            </w:tcBorders>
            <w:vAlign w:val="center"/>
          </w:tcPr>
          <w:p w:rsidR="00C3068B" w:rsidRDefault="00574724">
            <w:pPr>
              <w:jc w:val="center"/>
              <w:rPr>
                <w:szCs w:val="24"/>
                <w:lang w:eastAsia="lt-LT"/>
              </w:rPr>
            </w:pPr>
            <w:r>
              <w:rPr>
                <w:szCs w:val="24"/>
                <w:lang w:eastAsia="lt-LT"/>
              </w:rPr>
              <w:t>Užduotys</w:t>
            </w:r>
          </w:p>
        </w:tc>
        <w:tc>
          <w:tcPr>
            <w:tcW w:w="4965" w:type="dxa"/>
            <w:gridSpan w:val="2"/>
            <w:tcBorders>
              <w:top w:val="single" w:sz="4" w:space="0" w:color="000000"/>
              <w:left w:val="single" w:sz="4" w:space="0" w:color="000000"/>
              <w:bottom w:val="single" w:sz="4" w:space="0" w:color="000000"/>
              <w:right w:val="single" w:sz="4" w:space="0" w:color="000000"/>
            </w:tcBorders>
            <w:vAlign w:val="center"/>
          </w:tcPr>
          <w:p w:rsidR="00C3068B" w:rsidRDefault="00574724">
            <w:pPr>
              <w:jc w:val="center"/>
              <w:rPr>
                <w:szCs w:val="24"/>
                <w:lang w:eastAsia="lt-LT"/>
              </w:rPr>
            </w:pPr>
            <w:r>
              <w:rPr>
                <w:szCs w:val="24"/>
                <w:lang w:eastAsia="lt-LT"/>
              </w:rPr>
              <w:t xml:space="preserve">Priežastys, rizikos </w:t>
            </w:r>
          </w:p>
        </w:tc>
      </w:tr>
      <w:tr w:rsidR="00C3068B">
        <w:tc>
          <w:tcPr>
            <w:tcW w:w="4960" w:type="dxa"/>
            <w:gridSpan w:val="2"/>
            <w:tcBorders>
              <w:top w:val="single" w:sz="4" w:space="0" w:color="000000"/>
              <w:left w:val="single" w:sz="4" w:space="0" w:color="000000"/>
              <w:bottom w:val="single" w:sz="4" w:space="0" w:color="000000"/>
              <w:right w:val="single" w:sz="4" w:space="0" w:color="000000"/>
            </w:tcBorders>
          </w:tcPr>
          <w:p w:rsidR="00C3068B" w:rsidRDefault="00574724">
            <w:pPr>
              <w:rPr>
                <w:szCs w:val="24"/>
                <w:lang w:eastAsia="lt-LT"/>
              </w:rPr>
            </w:pPr>
            <w:r>
              <w:rPr>
                <w:szCs w:val="24"/>
                <w:lang w:eastAsia="lt-LT"/>
              </w:rPr>
              <w:t>2.1.  Praktinis seminaras - „POUND“  rajono pedagogams įvykdytas nuotoliniu būdu.</w:t>
            </w:r>
          </w:p>
        </w:tc>
        <w:tc>
          <w:tcPr>
            <w:tcW w:w="4429" w:type="dxa"/>
            <w:tcBorders>
              <w:top w:val="single" w:sz="4" w:space="0" w:color="000000"/>
              <w:left w:val="single" w:sz="4" w:space="0" w:color="000000"/>
              <w:bottom w:val="single" w:sz="4" w:space="0" w:color="000000"/>
              <w:right w:val="single" w:sz="4" w:space="0" w:color="000000"/>
            </w:tcBorders>
          </w:tcPr>
          <w:p w:rsidR="00C3068B" w:rsidRDefault="00574724">
            <w:pPr>
              <w:jc w:val="center"/>
              <w:rPr>
                <w:szCs w:val="24"/>
                <w:lang w:eastAsia="lt-LT"/>
              </w:rPr>
            </w:pPr>
            <w:r>
              <w:rPr>
                <w:szCs w:val="24"/>
                <w:lang w:eastAsia="lt-LT"/>
              </w:rPr>
              <w:t>Dėl ekstremaliosios situacijos</w:t>
            </w:r>
          </w:p>
        </w:tc>
      </w:tr>
    </w:tbl>
    <w:p w:rsidR="00C3068B" w:rsidRDefault="00C3068B">
      <w:pPr>
        <w:tabs>
          <w:tab w:val="left" w:pos="284"/>
        </w:tabs>
      </w:pPr>
    </w:p>
    <w:p w:rsidR="00C3068B" w:rsidRDefault="00574724">
      <w:pPr>
        <w:tabs>
          <w:tab w:val="left" w:pos="284"/>
        </w:tabs>
        <w:rPr>
          <w:b/>
          <w:szCs w:val="24"/>
          <w:lang w:eastAsia="lt-LT"/>
        </w:rPr>
      </w:pPr>
      <w:r>
        <w:rPr>
          <w:b/>
          <w:szCs w:val="24"/>
          <w:lang w:eastAsia="lt-LT"/>
        </w:rPr>
        <w:t>3.</w:t>
      </w:r>
      <w:r>
        <w:rPr>
          <w:b/>
          <w:szCs w:val="24"/>
          <w:lang w:eastAsia="lt-LT"/>
        </w:rPr>
        <w:tab/>
        <w:t>Veiklos, kurios nebuvo planuotos ir nustatytos, bet įvykdytos</w:t>
      </w:r>
    </w:p>
    <w:p w:rsidR="00C3068B" w:rsidRDefault="00574724">
      <w:pPr>
        <w:tabs>
          <w:tab w:val="left" w:pos="284"/>
        </w:tabs>
        <w:rPr>
          <w:szCs w:val="24"/>
          <w:lang w:eastAsia="lt-LT"/>
        </w:rPr>
      </w:pPr>
      <w:r>
        <w:rPr>
          <w:szCs w:val="24"/>
          <w:lang w:eastAsia="lt-LT"/>
        </w:rPr>
        <w:t>(pildoma, jei buvo atlikta papildomų, svarių įstaigos veiklos rezultatams)</w:t>
      </w:r>
    </w:p>
    <w:tbl>
      <w:tblPr>
        <w:tblW w:w="9390" w:type="dxa"/>
        <w:tblInd w:w="109" w:type="dxa"/>
        <w:tblLook w:val="04A0"/>
      </w:tblPr>
      <w:tblGrid>
        <w:gridCol w:w="5278"/>
        <w:gridCol w:w="4112"/>
      </w:tblGrid>
      <w:tr w:rsidR="00C3068B">
        <w:tc>
          <w:tcPr>
            <w:tcW w:w="5277" w:type="dxa"/>
            <w:tcBorders>
              <w:top w:val="single" w:sz="4" w:space="0" w:color="000000"/>
              <w:left w:val="single" w:sz="4" w:space="0" w:color="000000"/>
              <w:bottom w:val="single" w:sz="4" w:space="0" w:color="000000"/>
              <w:right w:val="single" w:sz="4" w:space="0" w:color="000000"/>
            </w:tcBorders>
            <w:vAlign w:val="center"/>
          </w:tcPr>
          <w:p w:rsidR="00C3068B" w:rsidRDefault="00574724">
            <w:pPr>
              <w:rPr>
                <w:szCs w:val="24"/>
                <w:lang w:eastAsia="lt-LT"/>
              </w:rPr>
            </w:pPr>
            <w:r>
              <w:rPr>
                <w:szCs w:val="24"/>
                <w:lang w:eastAsia="lt-LT"/>
              </w:rPr>
              <w:t>Užduotys / veiklos</w:t>
            </w:r>
          </w:p>
        </w:tc>
        <w:tc>
          <w:tcPr>
            <w:tcW w:w="4112" w:type="dxa"/>
            <w:tcBorders>
              <w:top w:val="single" w:sz="4" w:space="0" w:color="000000"/>
              <w:left w:val="single" w:sz="4" w:space="0" w:color="000000"/>
              <w:bottom w:val="single" w:sz="4" w:space="0" w:color="000000"/>
              <w:right w:val="single" w:sz="4" w:space="0" w:color="000000"/>
            </w:tcBorders>
            <w:vAlign w:val="center"/>
          </w:tcPr>
          <w:p w:rsidR="00C3068B" w:rsidRDefault="00574724">
            <w:pPr>
              <w:rPr>
                <w:szCs w:val="24"/>
                <w:lang w:eastAsia="lt-LT"/>
              </w:rPr>
            </w:pPr>
            <w:r>
              <w:rPr>
                <w:szCs w:val="24"/>
                <w:lang w:eastAsia="lt-LT"/>
              </w:rPr>
              <w:t>Poveikis švietimo įstaigos veiklai</w:t>
            </w:r>
          </w:p>
        </w:tc>
      </w:tr>
      <w:tr w:rsidR="00C3068B">
        <w:tc>
          <w:tcPr>
            <w:tcW w:w="5277" w:type="dxa"/>
            <w:tcBorders>
              <w:top w:val="single" w:sz="4" w:space="0" w:color="000000"/>
              <w:left w:val="single" w:sz="4" w:space="0" w:color="000000"/>
              <w:bottom w:val="single" w:sz="4" w:space="0" w:color="000000"/>
              <w:right w:val="single" w:sz="4" w:space="0" w:color="000000"/>
            </w:tcBorders>
          </w:tcPr>
          <w:p w:rsidR="00C3068B" w:rsidRDefault="00574724">
            <w:pPr>
              <w:rPr>
                <w:szCs w:val="24"/>
                <w:lang w:eastAsia="lt-LT"/>
              </w:rPr>
            </w:pPr>
            <w:r>
              <w:rPr>
                <w:szCs w:val="24"/>
                <w:lang w:eastAsia="lt-LT"/>
              </w:rPr>
              <w:t>3.1. Atlikta tėvų apklausa-tyrimas „Šeimos ir įstaigos nuotolinis  bendradarbiavimas“. Nuotoliniu būdu analizės rezultatai pristatyti pedagogų bendruomenei</w:t>
            </w:r>
          </w:p>
        </w:tc>
        <w:tc>
          <w:tcPr>
            <w:tcW w:w="4112" w:type="dxa"/>
            <w:tcBorders>
              <w:top w:val="single" w:sz="4" w:space="0" w:color="000000"/>
              <w:left w:val="single" w:sz="4" w:space="0" w:color="000000"/>
              <w:bottom w:val="single" w:sz="4" w:space="0" w:color="000000"/>
              <w:right w:val="single" w:sz="4" w:space="0" w:color="000000"/>
            </w:tcBorders>
          </w:tcPr>
          <w:p w:rsidR="00C3068B" w:rsidRDefault="00574724">
            <w:pPr>
              <w:rPr>
                <w:szCs w:val="24"/>
                <w:lang w:eastAsia="lt-LT"/>
              </w:rPr>
            </w:pPr>
            <w:r>
              <w:rPr>
                <w:szCs w:val="24"/>
                <w:lang w:eastAsia="lt-LT"/>
              </w:rPr>
              <w:t xml:space="preserve">Buvo įvertintos nuotolinio darbo su šeima galimybės, aptartos ir  tikslingai numatytos tolimesnės pedagogų profesinio augimo kryptys, IKT plėtra. </w:t>
            </w:r>
          </w:p>
        </w:tc>
      </w:tr>
      <w:tr w:rsidR="00C3068B">
        <w:tc>
          <w:tcPr>
            <w:tcW w:w="5277" w:type="dxa"/>
            <w:tcBorders>
              <w:top w:val="single" w:sz="4" w:space="0" w:color="000000"/>
              <w:left w:val="single" w:sz="4" w:space="0" w:color="000000"/>
              <w:bottom w:val="single" w:sz="4" w:space="0" w:color="000000"/>
              <w:right w:val="single" w:sz="4" w:space="0" w:color="000000"/>
            </w:tcBorders>
          </w:tcPr>
          <w:p w:rsidR="00C3068B" w:rsidRDefault="00574724">
            <w:pPr>
              <w:rPr>
                <w:szCs w:val="24"/>
                <w:lang w:eastAsia="lt-LT"/>
              </w:rPr>
            </w:pPr>
            <w:r>
              <w:rPr>
                <w:szCs w:val="24"/>
                <w:lang w:eastAsia="lt-LT"/>
              </w:rPr>
              <w:t>3.2. Diegiami pasidalytosios atsakomybės už kiekvieno ugdytinio pažangą principai. Mokymai „Vaiko teisių užtikrinimas ugdymo/švietimo įstaigoje“. VŠĮ Trakų ŠC  pažymėjimas Nr. TSC-13019. Sklaida bendruomenėje</w:t>
            </w:r>
          </w:p>
        </w:tc>
        <w:tc>
          <w:tcPr>
            <w:tcW w:w="4112" w:type="dxa"/>
            <w:tcBorders>
              <w:top w:val="single" w:sz="4" w:space="0" w:color="000000"/>
              <w:left w:val="single" w:sz="4" w:space="0" w:color="000000"/>
              <w:bottom w:val="single" w:sz="4" w:space="0" w:color="000000"/>
              <w:right w:val="single" w:sz="4" w:space="0" w:color="000000"/>
            </w:tcBorders>
          </w:tcPr>
          <w:p w:rsidR="00C3068B" w:rsidRDefault="00574724">
            <w:pPr>
              <w:rPr>
                <w:szCs w:val="24"/>
                <w:lang w:eastAsia="lt-LT"/>
              </w:rPr>
            </w:pPr>
            <w:r>
              <w:rPr>
                <w:szCs w:val="24"/>
                <w:lang w:eastAsia="lt-LT"/>
              </w:rPr>
              <w:t>Išanalizuotos Vaiko teisių apsaugos teisinio reguliavimo naujovės ir aktualijos, galimybės pastebėti ugdytinių problemas, teikti pedagoginę psichologinę pagalbą vaikui ir šeimai</w:t>
            </w:r>
          </w:p>
        </w:tc>
      </w:tr>
      <w:tr w:rsidR="00C3068B">
        <w:tc>
          <w:tcPr>
            <w:tcW w:w="5277" w:type="dxa"/>
            <w:tcBorders>
              <w:top w:val="single" w:sz="4" w:space="0" w:color="000000"/>
              <w:left w:val="single" w:sz="4" w:space="0" w:color="000000"/>
              <w:bottom w:val="single" w:sz="4" w:space="0" w:color="000000"/>
              <w:right w:val="single" w:sz="4" w:space="0" w:color="000000"/>
            </w:tcBorders>
          </w:tcPr>
          <w:p w:rsidR="00C3068B" w:rsidRDefault="00574724">
            <w:pPr>
              <w:rPr>
                <w:szCs w:val="24"/>
                <w:lang w:eastAsia="lt-LT"/>
              </w:rPr>
            </w:pPr>
            <w:r>
              <w:rPr>
                <w:szCs w:val="24"/>
                <w:lang w:eastAsia="lt-LT"/>
              </w:rPr>
              <w:t>3.3. Parengti ugdymo organizavimo  ekstremaliosios situacijos metu tvarkos aprašai: direktoriaus įsakymas 2020  m. gegužės 14 d. Nr. V1-24 ir direktoriaus įsakymas 2020 m. rugsėjo 1d. Nr. V1-43. Nuolatinis bendradarbiavimas su NVSC.</w:t>
            </w:r>
          </w:p>
          <w:p w:rsidR="00C3068B" w:rsidRDefault="00C3068B">
            <w:pPr>
              <w:rPr>
                <w:szCs w:val="24"/>
                <w:lang w:eastAsia="lt-LT"/>
              </w:rPr>
            </w:pPr>
          </w:p>
        </w:tc>
        <w:tc>
          <w:tcPr>
            <w:tcW w:w="4112" w:type="dxa"/>
            <w:tcBorders>
              <w:top w:val="single" w:sz="4" w:space="0" w:color="000000"/>
              <w:left w:val="single" w:sz="4" w:space="0" w:color="000000"/>
              <w:bottom w:val="single" w:sz="4" w:space="0" w:color="000000"/>
              <w:right w:val="single" w:sz="4" w:space="0" w:color="000000"/>
            </w:tcBorders>
          </w:tcPr>
          <w:p w:rsidR="00C3068B" w:rsidRDefault="00574724">
            <w:pPr>
              <w:rPr>
                <w:szCs w:val="24"/>
                <w:lang w:eastAsia="lt-LT"/>
              </w:rPr>
            </w:pPr>
            <w:r>
              <w:rPr>
                <w:szCs w:val="24"/>
                <w:lang w:eastAsia="lt-LT"/>
              </w:rPr>
              <w:t xml:space="preserve">Vykdomi LR valstybės lygio  ekstremaliosios situacijos valstybės operacijų vadovo sprendimai. Darbas  įstaigoje organizuotas pagal ekstremaliosios situacijos reikalavimus, organizuotas nuotolinis ugdymas, veikia </w:t>
            </w:r>
            <w:proofErr w:type="spellStart"/>
            <w:r>
              <w:rPr>
                <w:szCs w:val="24"/>
                <w:lang w:eastAsia="lt-LT"/>
              </w:rPr>
              <w:t>Covid-19</w:t>
            </w:r>
            <w:proofErr w:type="spellEnd"/>
            <w:r>
              <w:rPr>
                <w:szCs w:val="24"/>
                <w:lang w:eastAsia="lt-LT"/>
              </w:rPr>
              <w:t xml:space="preserve"> situacijų valdymo grupė </w:t>
            </w:r>
          </w:p>
        </w:tc>
      </w:tr>
    </w:tbl>
    <w:p w:rsidR="00C3068B" w:rsidRDefault="00C3068B" w:rsidP="00CE635D">
      <w:pPr>
        <w:rPr>
          <w:b/>
          <w:lang w:eastAsia="lt-LT"/>
        </w:rPr>
      </w:pPr>
    </w:p>
    <w:p w:rsidR="00C3068B" w:rsidRDefault="00574724">
      <w:pPr>
        <w:jc w:val="center"/>
        <w:rPr>
          <w:b/>
          <w:szCs w:val="24"/>
          <w:lang w:eastAsia="lt-LT"/>
        </w:rPr>
      </w:pPr>
      <w:r>
        <w:rPr>
          <w:b/>
          <w:szCs w:val="24"/>
          <w:lang w:eastAsia="lt-LT"/>
        </w:rPr>
        <w:t>VI SKYRIUS</w:t>
      </w:r>
    </w:p>
    <w:p w:rsidR="00C3068B" w:rsidRDefault="00574724">
      <w:pPr>
        <w:jc w:val="center"/>
        <w:rPr>
          <w:b/>
          <w:szCs w:val="24"/>
          <w:lang w:eastAsia="lt-LT"/>
        </w:rPr>
      </w:pPr>
      <w:r>
        <w:rPr>
          <w:b/>
          <w:szCs w:val="24"/>
          <w:lang w:eastAsia="lt-LT"/>
        </w:rPr>
        <w:t>VERTINIMO PAGRINDIMAS IR SIŪLYMAI</w:t>
      </w:r>
    </w:p>
    <w:p w:rsidR="00C3068B" w:rsidRDefault="00C3068B">
      <w:pPr>
        <w:jc w:val="center"/>
        <w:rPr>
          <w:lang w:eastAsia="lt-LT"/>
        </w:rPr>
      </w:pPr>
    </w:p>
    <w:p w:rsidR="00C3068B" w:rsidRDefault="00574724">
      <w:pPr>
        <w:tabs>
          <w:tab w:val="right" w:leader="underscore" w:pos="9071"/>
        </w:tabs>
        <w:jc w:val="both"/>
        <w:rPr>
          <w:szCs w:val="24"/>
          <w:lang w:eastAsia="lt-LT"/>
        </w:rPr>
      </w:pPr>
      <w:r>
        <w:rPr>
          <w:b/>
          <w:szCs w:val="24"/>
          <w:lang w:eastAsia="lt-LT"/>
        </w:rPr>
        <w:t>10. Įvertinimas, jo pagrindimas ir siūlymai:</w:t>
      </w:r>
      <w:r>
        <w:rPr>
          <w:szCs w:val="24"/>
          <w:lang w:eastAsia="lt-LT"/>
        </w:rPr>
        <w:t xml:space="preserve"> </w:t>
      </w:r>
      <w:r>
        <w:rPr>
          <w:szCs w:val="24"/>
          <w:lang w:eastAsia="lt-LT"/>
        </w:rPr>
        <w:tab/>
      </w:r>
    </w:p>
    <w:p w:rsidR="00C3068B" w:rsidRDefault="00574724">
      <w:pPr>
        <w:tabs>
          <w:tab w:val="right" w:leader="underscore" w:pos="9071"/>
        </w:tabs>
        <w:jc w:val="both"/>
        <w:rPr>
          <w:szCs w:val="24"/>
          <w:lang w:eastAsia="lt-LT"/>
        </w:rPr>
      </w:pPr>
      <w:r>
        <w:rPr>
          <w:szCs w:val="24"/>
          <w:lang w:eastAsia="lt-LT"/>
        </w:rPr>
        <w:t>____________________________________________________________________________</w:t>
      </w:r>
    </w:p>
    <w:p w:rsidR="00C3068B" w:rsidRDefault="00574724">
      <w:pPr>
        <w:tabs>
          <w:tab w:val="right" w:leader="underscore" w:pos="9071"/>
        </w:tabs>
        <w:jc w:val="both"/>
        <w:rPr>
          <w:szCs w:val="24"/>
          <w:lang w:eastAsia="lt-LT"/>
        </w:rPr>
      </w:pPr>
      <w:r>
        <w:rPr>
          <w:szCs w:val="24"/>
          <w:lang w:eastAsia="lt-LT"/>
        </w:rPr>
        <w:tab/>
      </w:r>
    </w:p>
    <w:p w:rsidR="00C3068B" w:rsidRDefault="00C3068B">
      <w:pPr>
        <w:rPr>
          <w:szCs w:val="24"/>
          <w:lang w:eastAsia="lt-LT"/>
        </w:rPr>
      </w:pPr>
    </w:p>
    <w:p w:rsidR="00C3068B" w:rsidRDefault="00574724">
      <w:pPr>
        <w:tabs>
          <w:tab w:val="left" w:pos="4253"/>
          <w:tab w:val="left" w:pos="6946"/>
        </w:tabs>
        <w:jc w:val="both"/>
        <w:rPr>
          <w:szCs w:val="24"/>
          <w:lang w:eastAsia="lt-LT"/>
        </w:rPr>
      </w:pPr>
      <w:r>
        <w:rPr>
          <w:szCs w:val="24"/>
          <w:lang w:eastAsia="lt-LT"/>
        </w:rPr>
        <w:t>____________________                          __________                    _________________         __________</w:t>
      </w:r>
    </w:p>
    <w:p w:rsidR="00C3068B" w:rsidRDefault="00574724">
      <w:pPr>
        <w:tabs>
          <w:tab w:val="left" w:pos="4536"/>
          <w:tab w:val="left" w:pos="7230"/>
        </w:tabs>
        <w:jc w:val="both"/>
        <w:rPr>
          <w:color w:val="000000"/>
          <w:sz w:val="20"/>
          <w:lang w:eastAsia="lt-LT"/>
        </w:rPr>
      </w:pPr>
      <w:r>
        <w:rPr>
          <w:sz w:val="20"/>
          <w:lang w:eastAsia="lt-LT"/>
        </w:rPr>
        <w:t>(</w:t>
      </w:r>
      <w:r>
        <w:rPr>
          <w:color w:val="000000"/>
          <w:sz w:val="20"/>
          <w:lang w:eastAsia="lt-LT"/>
        </w:rPr>
        <w:t xml:space="preserve">mokykloje – mokyklos tarybos                </w:t>
      </w:r>
      <w:r>
        <w:rPr>
          <w:sz w:val="20"/>
          <w:lang w:eastAsia="lt-LT"/>
        </w:rPr>
        <w:t xml:space="preserve">           (parašas)                                     (vardas ir pavardė)                      (data)</w:t>
      </w:r>
    </w:p>
    <w:p w:rsidR="00C3068B" w:rsidRDefault="00574724">
      <w:pPr>
        <w:tabs>
          <w:tab w:val="left" w:pos="4536"/>
          <w:tab w:val="left" w:pos="7230"/>
        </w:tabs>
        <w:jc w:val="both"/>
        <w:rPr>
          <w:color w:val="000000"/>
          <w:sz w:val="20"/>
          <w:lang w:eastAsia="lt-LT"/>
        </w:rPr>
      </w:pPr>
      <w:r>
        <w:rPr>
          <w:color w:val="000000"/>
          <w:sz w:val="20"/>
          <w:lang w:eastAsia="lt-LT"/>
        </w:rPr>
        <w:t xml:space="preserve">įgaliotas asmuo, švietimo pagalbos įstaigoje – </w:t>
      </w:r>
    </w:p>
    <w:p w:rsidR="00C3068B" w:rsidRDefault="00574724">
      <w:pPr>
        <w:tabs>
          <w:tab w:val="left" w:pos="4536"/>
          <w:tab w:val="left" w:pos="7230"/>
        </w:tabs>
        <w:jc w:val="both"/>
        <w:rPr>
          <w:color w:val="000000"/>
          <w:sz w:val="20"/>
          <w:lang w:eastAsia="lt-LT"/>
        </w:rPr>
      </w:pPr>
      <w:r>
        <w:rPr>
          <w:color w:val="000000"/>
          <w:sz w:val="20"/>
          <w:lang w:eastAsia="lt-LT"/>
        </w:rPr>
        <w:t xml:space="preserve">savivaldos institucijos įgaliotas asmuo / </w:t>
      </w:r>
    </w:p>
    <w:p w:rsidR="00C3068B" w:rsidRDefault="00574724">
      <w:pPr>
        <w:tabs>
          <w:tab w:val="left" w:pos="4536"/>
          <w:tab w:val="left" w:pos="7230"/>
        </w:tabs>
        <w:jc w:val="both"/>
        <w:rPr>
          <w:sz w:val="20"/>
          <w:lang w:eastAsia="lt-LT"/>
        </w:rPr>
      </w:pPr>
      <w:r>
        <w:rPr>
          <w:color w:val="000000"/>
          <w:sz w:val="20"/>
          <w:lang w:eastAsia="lt-LT"/>
        </w:rPr>
        <w:t>darbuotojų atstovavimą įgyvendinantis asmuo)</w:t>
      </w:r>
    </w:p>
    <w:p w:rsidR="00C3068B" w:rsidRDefault="00C3068B">
      <w:pPr>
        <w:tabs>
          <w:tab w:val="left" w:pos="5529"/>
          <w:tab w:val="left" w:pos="8364"/>
        </w:tabs>
        <w:jc w:val="both"/>
        <w:rPr>
          <w:sz w:val="20"/>
          <w:lang w:eastAsia="lt-LT"/>
        </w:rPr>
      </w:pPr>
    </w:p>
    <w:p w:rsidR="00C3068B" w:rsidRDefault="00574724">
      <w:pPr>
        <w:tabs>
          <w:tab w:val="right" w:leader="underscore" w:pos="9071"/>
        </w:tabs>
        <w:jc w:val="both"/>
        <w:rPr>
          <w:szCs w:val="24"/>
          <w:lang w:eastAsia="lt-LT"/>
        </w:rPr>
      </w:pPr>
      <w:r>
        <w:rPr>
          <w:b/>
          <w:szCs w:val="24"/>
          <w:lang w:eastAsia="lt-LT"/>
        </w:rPr>
        <w:t>11. Įvertinimas, jo pagrindimas ir siūlymai:</w:t>
      </w:r>
      <w:r>
        <w:rPr>
          <w:szCs w:val="24"/>
          <w:lang w:eastAsia="lt-LT"/>
        </w:rPr>
        <w:t xml:space="preserve"> </w:t>
      </w:r>
      <w:r>
        <w:rPr>
          <w:szCs w:val="24"/>
          <w:lang w:eastAsia="lt-LT"/>
        </w:rPr>
        <w:tab/>
      </w:r>
    </w:p>
    <w:p w:rsidR="00C3068B" w:rsidRDefault="00574724">
      <w:pPr>
        <w:tabs>
          <w:tab w:val="right" w:leader="underscore" w:pos="9071"/>
        </w:tabs>
        <w:jc w:val="both"/>
        <w:rPr>
          <w:szCs w:val="24"/>
          <w:lang w:eastAsia="lt-LT"/>
        </w:rPr>
      </w:pPr>
      <w:r>
        <w:rPr>
          <w:szCs w:val="24"/>
          <w:lang w:eastAsia="lt-LT"/>
        </w:rPr>
        <w:tab/>
      </w:r>
    </w:p>
    <w:p w:rsidR="00C3068B" w:rsidRDefault="00574724">
      <w:pPr>
        <w:tabs>
          <w:tab w:val="left" w:pos="4253"/>
          <w:tab w:val="left" w:pos="6946"/>
        </w:tabs>
        <w:jc w:val="both"/>
        <w:rPr>
          <w:szCs w:val="24"/>
          <w:lang w:eastAsia="lt-LT"/>
        </w:rPr>
      </w:pPr>
      <w:r>
        <w:rPr>
          <w:szCs w:val="24"/>
          <w:lang w:eastAsia="lt-LT"/>
        </w:rPr>
        <w:t>______________________               _________               ________________         __________</w:t>
      </w:r>
    </w:p>
    <w:p w:rsidR="00C3068B" w:rsidRDefault="00574724">
      <w:pPr>
        <w:tabs>
          <w:tab w:val="left" w:pos="1276"/>
          <w:tab w:val="left" w:pos="4536"/>
          <w:tab w:val="left" w:pos="7230"/>
        </w:tabs>
        <w:jc w:val="both"/>
        <w:rPr>
          <w:color w:val="000000"/>
          <w:sz w:val="20"/>
          <w:lang w:eastAsia="lt-LT"/>
        </w:rPr>
      </w:pPr>
      <w:r>
        <w:rPr>
          <w:sz w:val="20"/>
          <w:lang w:eastAsia="lt-LT"/>
        </w:rPr>
        <w:t xml:space="preserve">(valstybinės </w:t>
      </w:r>
      <w:r>
        <w:rPr>
          <w:color w:val="000000"/>
          <w:sz w:val="20"/>
          <w:lang w:eastAsia="lt-LT"/>
        </w:rPr>
        <w:t xml:space="preserve">švietimo įstaigos savininko          </w:t>
      </w:r>
      <w:r>
        <w:rPr>
          <w:sz w:val="20"/>
          <w:lang w:eastAsia="lt-LT"/>
        </w:rPr>
        <w:t>(parašas)                        (vardas ir pavardė)                       (data)</w:t>
      </w:r>
    </w:p>
    <w:p w:rsidR="00C3068B" w:rsidRDefault="00574724">
      <w:pPr>
        <w:tabs>
          <w:tab w:val="left" w:pos="1276"/>
          <w:tab w:val="left" w:pos="4536"/>
          <w:tab w:val="left" w:pos="7230"/>
        </w:tabs>
        <w:jc w:val="both"/>
        <w:rPr>
          <w:color w:val="000000"/>
          <w:sz w:val="20"/>
          <w:lang w:eastAsia="lt-LT"/>
        </w:rPr>
      </w:pPr>
      <w:r>
        <w:rPr>
          <w:color w:val="000000"/>
          <w:sz w:val="20"/>
          <w:lang w:eastAsia="lt-LT"/>
        </w:rPr>
        <w:t>teises ir pareigas įgyvendinančios institucijos</w:t>
      </w:r>
    </w:p>
    <w:p w:rsidR="00C3068B" w:rsidRDefault="00574724">
      <w:pPr>
        <w:tabs>
          <w:tab w:val="left" w:pos="1276"/>
          <w:tab w:val="left" w:pos="4536"/>
          <w:tab w:val="left" w:pos="7230"/>
        </w:tabs>
        <w:jc w:val="both"/>
        <w:rPr>
          <w:sz w:val="20"/>
          <w:lang w:eastAsia="lt-LT"/>
        </w:rPr>
      </w:pPr>
      <w:r>
        <w:rPr>
          <w:color w:val="000000"/>
          <w:sz w:val="20"/>
          <w:lang w:eastAsia="lt-LT"/>
        </w:rPr>
        <w:t xml:space="preserve">(dalyvių susirinkimo) įgalioto asmens </w:t>
      </w:r>
      <w:r>
        <w:rPr>
          <w:sz w:val="20"/>
          <w:lang w:eastAsia="lt-LT"/>
        </w:rPr>
        <w:t>pareigos;</w:t>
      </w:r>
    </w:p>
    <w:p w:rsidR="00C3068B" w:rsidRPr="00CE635D" w:rsidRDefault="00574724" w:rsidP="00CE635D">
      <w:pPr>
        <w:tabs>
          <w:tab w:val="left" w:pos="1276"/>
          <w:tab w:val="left" w:pos="4536"/>
          <w:tab w:val="left" w:pos="7230"/>
        </w:tabs>
        <w:jc w:val="both"/>
        <w:rPr>
          <w:sz w:val="20"/>
          <w:lang w:eastAsia="lt-LT"/>
        </w:rPr>
      </w:pPr>
      <w:r>
        <w:rPr>
          <w:sz w:val="20"/>
          <w:lang w:eastAsia="lt-LT"/>
        </w:rPr>
        <w:t>savivaldybės švietimo įstaigos atveju – meras)</w:t>
      </w:r>
    </w:p>
    <w:p w:rsidR="00C3068B" w:rsidRPr="00CE635D" w:rsidRDefault="00574724" w:rsidP="00CE635D">
      <w:pPr>
        <w:tabs>
          <w:tab w:val="left" w:pos="6237"/>
          <w:tab w:val="right" w:pos="8306"/>
        </w:tabs>
        <w:rPr>
          <w:color w:val="000000"/>
          <w:szCs w:val="24"/>
        </w:rPr>
      </w:pPr>
      <w:r>
        <w:rPr>
          <w:color w:val="000000"/>
          <w:szCs w:val="24"/>
        </w:rPr>
        <w:t>Galutinis metų veiklos ataskaitos įve</w:t>
      </w:r>
      <w:r w:rsidR="00CE635D">
        <w:rPr>
          <w:color w:val="000000"/>
          <w:szCs w:val="24"/>
        </w:rPr>
        <w:t>rtinimas ______________________</w:t>
      </w:r>
    </w:p>
    <w:p w:rsidR="00C3068B" w:rsidRDefault="00574724">
      <w:pPr>
        <w:tabs>
          <w:tab w:val="left" w:pos="1276"/>
          <w:tab w:val="left" w:pos="5954"/>
          <w:tab w:val="left" w:pos="8364"/>
        </w:tabs>
        <w:jc w:val="both"/>
        <w:rPr>
          <w:szCs w:val="24"/>
          <w:lang w:eastAsia="lt-LT"/>
        </w:rPr>
      </w:pPr>
      <w:r>
        <w:rPr>
          <w:szCs w:val="24"/>
          <w:lang w:eastAsia="lt-LT"/>
        </w:rPr>
        <w:t>Susipažinau.</w:t>
      </w:r>
    </w:p>
    <w:p w:rsidR="00C3068B" w:rsidRDefault="00574724">
      <w:pPr>
        <w:tabs>
          <w:tab w:val="left" w:pos="4253"/>
          <w:tab w:val="left" w:pos="6946"/>
        </w:tabs>
        <w:jc w:val="both"/>
        <w:rPr>
          <w:szCs w:val="24"/>
          <w:lang w:eastAsia="lt-LT"/>
        </w:rPr>
      </w:pPr>
      <w:r>
        <w:rPr>
          <w:szCs w:val="24"/>
          <w:lang w:eastAsia="lt-LT"/>
        </w:rPr>
        <w:t>____________________                 __________                    _________________         __________</w:t>
      </w:r>
    </w:p>
    <w:p w:rsidR="00C3068B" w:rsidRPr="00CE635D" w:rsidRDefault="00574724" w:rsidP="00CE635D">
      <w:pPr>
        <w:tabs>
          <w:tab w:val="left" w:pos="4536"/>
          <w:tab w:val="left" w:pos="7230"/>
        </w:tabs>
        <w:jc w:val="both"/>
        <w:rPr>
          <w:sz w:val="20"/>
          <w:lang w:eastAsia="lt-LT"/>
        </w:rPr>
      </w:pPr>
      <w:r>
        <w:rPr>
          <w:sz w:val="20"/>
          <w:lang w:eastAsia="lt-LT"/>
        </w:rPr>
        <w:t>(švietimo įstaigos vadovo pareigos)                  (parašas)                               (vardas ir pavardė)                      (data)</w:t>
      </w:r>
    </w:p>
    <w:sectPr w:rsidR="00C3068B" w:rsidRPr="00CE635D" w:rsidSect="00C3068B">
      <w:pgSz w:w="11906" w:h="16838"/>
      <w:pgMar w:top="1701" w:right="567" w:bottom="1134" w:left="1701" w:header="0" w:footer="0" w:gutter="0"/>
      <w:cols w:space="1296"/>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Liberation Sans">
    <w:altName w:val="Arial"/>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autoHyphenation/>
  <w:hyphenationZone w:val="396"/>
  <w:characterSpacingControl w:val="doNotCompress"/>
  <w:compat/>
  <w:rsids>
    <w:rsidRoot w:val="00C3068B"/>
    <w:rsid w:val="000E080B"/>
    <w:rsid w:val="001C7F5D"/>
    <w:rsid w:val="00256491"/>
    <w:rsid w:val="003F46D6"/>
    <w:rsid w:val="004C448D"/>
    <w:rsid w:val="00574724"/>
    <w:rsid w:val="009D262A"/>
    <w:rsid w:val="00AB5A7A"/>
    <w:rsid w:val="00B16607"/>
    <w:rsid w:val="00B32ABE"/>
    <w:rsid w:val="00BA434B"/>
    <w:rsid w:val="00C3068B"/>
    <w:rsid w:val="00CE635D"/>
    <w:rsid w:val="00D55602"/>
    <w:rsid w:val="00FB611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lt-L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3762B"/>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osaitas">
    <w:name w:val="Interneto saitas"/>
    <w:basedOn w:val="Numatytasispastraiposriftas"/>
    <w:uiPriority w:val="99"/>
    <w:unhideWhenUsed/>
    <w:rsid w:val="00610D98"/>
    <w:rPr>
      <w:color w:val="0000FF"/>
      <w:u w:val="single"/>
    </w:rPr>
  </w:style>
  <w:style w:type="character" w:styleId="Grietas">
    <w:name w:val="Strong"/>
    <w:basedOn w:val="Numatytasispastraiposriftas"/>
    <w:uiPriority w:val="22"/>
    <w:qFormat/>
    <w:rsid w:val="00610D98"/>
    <w:rPr>
      <w:b/>
      <w:bCs/>
    </w:rPr>
  </w:style>
  <w:style w:type="paragraph" w:styleId="Antrat">
    <w:name w:val="caption"/>
    <w:basedOn w:val="prastasis"/>
    <w:next w:val="Pagrindinistekstas"/>
    <w:qFormat/>
    <w:rsid w:val="00C3068B"/>
    <w:pPr>
      <w:keepNext/>
      <w:spacing w:before="240" w:after="120"/>
    </w:pPr>
    <w:rPr>
      <w:rFonts w:ascii="Liberation Sans" w:eastAsia="Microsoft YaHei" w:hAnsi="Liberation Sans" w:cs="Lucida Sans"/>
      <w:sz w:val="28"/>
      <w:szCs w:val="28"/>
    </w:rPr>
  </w:style>
  <w:style w:type="paragraph" w:styleId="Pagrindinistekstas">
    <w:name w:val="Body Text"/>
    <w:basedOn w:val="prastasis"/>
    <w:rsid w:val="00C3068B"/>
    <w:pPr>
      <w:spacing w:after="140" w:line="276" w:lineRule="auto"/>
    </w:pPr>
  </w:style>
  <w:style w:type="paragraph" w:styleId="Sraas">
    <w:name w:val="List"/>
    <w:basedOn w:val="Pagrindinistekstas"/>
    <w:rsid w:val="00C3068B"/>
    <w:rPr>
      <w:rFonts w:cs="Lucida Sans"/>
    </w:rPr>
  </w:style>
  <w:style w:type="paragraph" w:customStyle="1" w:styleId="Caption">
    <w:name w:val="Caption"/>
    <w:basedOn w:val="prastasis"/>
    <w:qFormat/>
    <w:rsid w:val="00C3068B"/>
    <w:pPr>
      <w:suppressLineNumbers/>
      <w:spacing w:before="120" w:after="120"/>
    </w:pPr>
    <w:rPr>
      <w:rFonts w:cs="Lucida Sans"/>
      <w:i/>
      <w:iCs/>
      <w:szCs w:val="24"/>
    </w:rPr>
  </w:style>
  <w:style w:type="paragraph" w:customStyle="1" w:styleId="Rodykl">
    <w:name w:val="Rodyklė"/>
    <w:basedOn w:val="prastasis"/>
    <w:qFormat/>
    <w:rsid w:val="00C3068B"/>
    <w:pPr>
      <w:suppressLineNumbers/>
    </w:pPr>
    <w:rPr>
      <w:rFonts w:cs="Lucida Sans"/>
    </w:rPr>
  </w:style>
  <w:style w:type="paragraph" w:styleId="prastasistinklapis">
    <w:name w:val="Normal (Web)"/>
    <w:basedOn w:val="prastasis"/>
    <w:uiPriority w:val="99"/>
    <w:semiHidden/>
    <w:unhideWhenUsed/>
    <w:qFormat/>
    <w:rsid w:val="00610D98"/>
    <w:pPr>
      <w:spacing w:beforeAutospacing="1" w:afterAutospacing="1"/>
    </w:pPr>
    <w:rPr>
      <w:szCs w:val="24"/>
      <w:lang w:eastAsia="lt-LT"/>
    </w:rPr>
  </w:style>
  <w:style w:type="table" w:styleId="Lentelstinklelis">
    <w:name w:val="Table Grid"/>
    <w:basedOn w:val="prastojilentel"/>
    <w:uiPriority w:val="39"/>
    <w:rsid w:val="009376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mentarotekstas">
    <w:name w:val="annotation text"/>
    <w:basedOn w:val="prastasis"/>
    <w:link w:val="KomentarotekstasDiagrama"/>
    <w:uiPriority w:val="99"/>
    <w:semiHidden/>
    <w:unhideWhenUsed/>
    <w:rsid w:val="00C3068B"/>
    <w:rPr>
      <w:sz w:val="20"/>
    </w:rPr>
  </w:style>
  <w:style w:type="character" w:customStyle="1" w:styleId="KomentarotekstasDiagrama">
    <w:name w:val="Komentaro tekstas Diagrama"/>
    <w:basedOn w:val="Numatytasispastraiposriftas"/>
    <w:link w:val="Komentarotekstas"/>
    <w:uiPriority w:val="99"/>
    <w:semiHidden/>
    <w:rsid w:val="00C3068B"/>
    <w:rPr>
      <w:rFonts w:ascii="Times New Roman" w:eastAsia="Times New Roman" w:hAnsi="Times New Roman" w:cs="Times New Roman"/>
      <w:szCs w:val="20"/>
    </w:rPr>
  </w:style>
  <w:style w:type="character" w:styleId="Komentaronuoroda">
    <w:name w:val="annotation reference"/>
    <w:basedOn w:val="Numatytasispastraiposriftas"/>
    <w:uiPriority w:val="99"/>
    <w:semiHidden/>
    <w:unhideWhenUsed/>
    <w:rsid w:val="00C3068B"/>
    <w:rPr>
      <w:sz w:val="16"/>
      <w:szCs w:val="16"/>
    </w:rPr>
  </w:style>
  <w:style w:type="paragraph" w:styleId="Debesliotekstas">
    <w:name w:val="Balloon Text"/>
    <w:basedOn w:val="prastasis"/>
    <w:link w:val="DebesliotekstasDiagrama"/>
    <w:uiPriority w:val="99"/>
    <w:semiHidden/>
    <w:unhideWhenUsed/>
    <w:rsid w:val="0057472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7472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kym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8071</Words>
  <Characters>4601</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10</cp:revision>
  <dcterms:created xsi:type="dcterms:W3CDTF">2021-01-18T12:52:00Z</dcterms:created>
  <dcterms:modified xsi:type="dcterms:W3CDTF">2021-01-21T05:56:00Z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