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8B" w:rsidRDefault="00C3068B">
      <w:pPr>
        <w:tabs>
          <w:tab w:val="left" w:pos="6237"/>
          <w:tab w:val="right" w:pos="8306"/>
        </w:tabs>
        <w:rPr>
          <w:szCs w:val="24"/>
        </w:rPr>
      </w:pPr>
    </w:p>
    <w:p w:rsidR="00C3068B" w:rsidRDefault="00C3068B" w:rsidP="00552DEA">
      <w:pPr>
        <w:rPr>
          <w:b/>
          <w:szCs w:val="24"/>
          <w:lang w:eastAsia="lt-LT"/>
        </w:rPr>
      </w:pPr>
    </w:p>
    <w:p w:rsidR="00C3068B" w:rsidRDefault="00574724">
      <w:pPr>
        <w:tabs>
          <w:tab w:val="left" w:pos="14656"/>
        </w:tabs>
        <w:jc w:val="center"/>
        <w:rPr>
          <w:b/>
          <w:szCs w:val="24"/>
          <w:lang w:eastAsia="lt-LT"/>
        </w:rPr>
      </w:pPr>
      <w:r>
        <w:rPr>
          <w:b/>
          <w:szCs w:val="24"/>
          <w:lang w:eastAsia="lt-LT"/>
        </w:rPr>
        <w:t>GARGŽDŲ LOPŠELIS-DARŽELIS „GINTARĖLIS“</w:t>
      </w:r>
    </w:p>
    <w:p w:rsidR="00C3068B" w:rsidRDefault="00C3068B">
      <w:pPr>
        <w:tabs>
          <w:tab w:val="left" w:pos="14656"/>
        </w:tabs>
        <w:jc w:val="center"/>
        <w:rPr>
          <w:b/>
          <w:szCs w:val="24"/>
          <w:lang w:eastAsia="lt-LT"/>
        </w:rPr>
      </w:pPr>
    </w:p>
    <w:p w:rsidR="00C3068B" w:rsidRDefault="00574724">
      <w:pPr>
        <w:tabs>
          <w:tab w:val="left" w:pos="14656"/>
        </w:tabs>
        <w:jc w:val="center"/>
        <w:rPr>
          <w:b/>
          <w:szCs w:val="24"/>
          <w:lang w:eastAsia="lt-LT"/>
        </w:rPr>
      </w:pPr>
      <w:r>
        <w:rPr>
          <w:b/>
          <w:szCs w:val="24"/>
          <w:lang w:eastAsia="lt-LT"/>
        </w:rPr>
        <w:t xml:space="preserve"> ALĖ ŠIMAITIENĖ</w:t>
      </w:r>
    </w:p>
    <w:p w:rsidR="00C3068B" w:rsidRDefault="00C3068B">
      <w:pPr>
        <w:jc w:val="center"/>
        <w:rPr>
          <w:sz w:val="20"/>
          <w:lang w:eastAsia="lt-LT"/>
        </w:rPr>
      </w:pPr>
    </w:p>
    <w:p w:rsidR="00C3068B" w:rsidRDefault="00574724">
      <w:pPr>
        <w:jc w:val="center"/>
        <w:rPr>
          <w:b/>
          <w:szCs w:val="24"/>
          <w:lang w:eastAsia="lt-LT"/>
        </w:rPr>
      </w:pPr>
      <w:r>
        <w:rPr>
          <w:b/>
          <w:szCs w:val="24"/>
          <w:lang w:eastAsia="lt-LT"/>
        </w:rPr>
        <w:t>METŲ VEIKLOS ATASKAITA</w:t>
      </w:r>
    </w:p>
    <w:p w:rsidR="00C3068B" w:rsidRDefault="00C3068B">
      <w:pPr>
        <w:jc w:val="center"/>
        <w:rPr>
          <w:szCs w:val="24"/>
          <w:lang w:eastAsia="lt-LT"/>
        </w:rPr>
      </w:pPr>
    </w:p>
    <w:p w:rsidR="00C3068B" w:rsidRDefault="00FB6113">
      <w:pPr>
        <w:jc w:val="center"/>
        <w:rPr>
          <w:szCs w:val="24"/>
          <w:lang w:eastAsia="lt-LT"/>
        </w:rPr>
      </w:pPr>
      <w:r>
        <w:rPr>
          <w:szCs w:val="24"/>
          <w:lang w:eastAsia="lt-LT"/>
        </w:rPr>
        <w:t>202</w:t>
      </w:r>
      <w:r w:rsidR="00A8518F">
        <w:rPr>
          <w:szCs w:val="24"/>
          <w:lang w:eastAsia="lt-LT"/>
        </w:rPr>
        <w:t>3</w:t>
      </w:r>
      <w:r>
        <w:rPr>
          <w:szCs w:val="24"/>
          <w:lang w:eastAsia="lt-LT"/>
        </w:rPr>
        <w:t xml:space="preserve"> m. vasario</w:t>
      </w:r>
      <w:r w:rsidR="00574724">
        <w:rPr>
          <w:szCs w:val="24"/>
          <w:lang w:eastAsia="lt-LT"/>
        </w:rPr>
        <w:t xml:space="preserve"> </w:t>
      </w:r>
      <w:r w:rsidR="00552DEA">
        <w:rPr>
          <w:szCs w:val="24"/>
          <w:lang w:eastAsia="lt-LT"/>
        </w:rPr>
        <w:t xml:space="preserve">  </w:t>
      </w:r>
      <w:r w:rsidR="00574724">
        <w:rPr>
          <w:szCs w:val="24"/>
          <w:lang w:eastAsia="lt-LT"/>
        </w:rPr>
        <w:t xml:space="preserve">  d. Nr. ________ </w:t>
      </w:r>
    </w:p>
    <w:p w:rsidR="00C3068B" w:rsidRDefault="00C3068B">
      <w:pPr>
        <w:jc w:val="center"/>
        <w:rPr>
          <w:lang w:eastAsia="lt-LT"/>
        </w:rPr>
      </w:pPr>
    </w:p>
    <w:p w:rsidR="00C3068B" w:rsidRDefault="00574724">
      <w:pPr>
        <w:tabs>
          <w:tab w:val="left" w:pos="3828"/>
        </w:tabs>
        <w:jc w:val="center"/>
        <w:rPr>
          <w:szCs w:val="24"/>
          <w:lang w:eastAsia="lt-LT"/>
        </w:rPr>
      </w:pPr>
      <w:r>
        <w:rPr>
          <w:szCs w:val="24"/>
          <w:lang w:eastAsia="lt-LT"/>
        </w:rPr>
        <w:t>Gargždai</w:t>
      </w:r>
    </w:p>
    <w:p w:rsidR="00C3068B" w:rsidRDefault="00C3068B">
      <w:pPr>
        <w:jc w:val="center"/>
        <w:rPr>
          <w:lang w:eastAsia="lt-LT"/>
        </w:rPr>
      </w:pPr>
    </w:p>
    <w:p w:rsidR="00C3068B" w:rsidRDefault="00574724">
      <w:pPr>
        <w:jc w:val="center"/>
        <w:rPr>
          <w:b/>
          <w:szCs w:val="24"/>
          <w:lang w:eastAsia="lt-LT"/>
        </w:rPr>
      </w:pPr>
      <w:r>
        <w:rPr>
          <w:b/>
          <w:szCs w:val="24"/>
          <w:lang w:eastAsia="lt-LT"/>
        </w:rPr>
        <w:t>I SKYRIUS</w:t>
      </w:r>
    </w:p>
    <w:p w:rsidR="00C3068B" w:rsidRDefault="00574724">
      <w:pPr>
        <w:jc w:val="center"/>
        <w:rPr>
          <w:b/>
          <w:szCs w:val="24"/>
          <w:lang w:eastAsia="lt-LT"/>
        </w:rPr>
      </w:pPr>
      <w:r>
        <w:rPr>
          <w:b/>
          <w:szCs w:val="24"/>
          <w:lang w:eastAsia="lt-LT"/>
        </w:rPr>
        <w:t>STRATEGINIO PLANO IR METINIO VEIKLOS PLANO ĮGYVENDINIMAS</w:t>
      </w:r>
    </w:p>
    <w:p w:rsidR="00C3068B" w:rsidRDefault="00C3068B">
      <w:pPr>
        <w:jc w:val="center"/>
        <w:rPr>
          <w:b/>
          <w:lang w:eastAsia="lt-LT"/>
        </w:rPr>
      </w:pPr>
    </w:p>
    <w:tbl>
      <w:tblPr>
        <w:tblStyle w:val="Lentelstinklelis"/>
        <w:tblW w:w="9775" w:type="dxa"/>
        <w:tblInd w:w="-147" w:type="dxa"/>
        <w:tblLook w:val="04A0"/>
      </w:tblPr>
      <w:tblGrid>
        <w:gridCol w:w="9775"/>
      </w:tblGrid>
      <w:tr w:rsidR="00C3068B">
        <w:tc>
          <w:tcPr>
            <w:tcW w:w="9775" w:type="dxa"/>
          </w:tcPr>
          <w:p w:rsidR="0032232D" w:rsidRDefault="00E1043B" w:rsidP="00E1043B">
            <w:pPr>
              <w:ind w:firstLine="720"/>
              <w:jc w:val="both"/>
              <w:rPr>
                <w:szCs w:val="24"/>
                <w:lang w:eastAsia="lt-LT"/>
              </w:rPr>
            </w:pPr>
            <w:r>
              <w:rPr>
                <w:szCs w:val="24"/>
                <w:lang w:eastAsia="lt-LT"/>
              </w:rPr>
              <w:t>Lopšelio-darželio „Gintarėlis“ strateginio plano prioritetai – bendradarbiavimo plėtojimas ir sveikatos ugdymas</w:t>
            </w:r>
          </w:p>
          <w:p w:rsidR="0032232D" w:rsidRDefault="00E1043B" w:rsidP="00E1043B">
            <w:pPr>
              <w:ind w:firstLine="720"/>
              <w:jc w:val="both"/>
              <w:rPr>
                <w:szCs w:val="24"/>
                <w:lang w:eastAsia="lt-LT"/>
              </w:rPr>
            </w:pPr>
            <w:r>
              <w:rPr>
                <w:szCs w:val="24"/>
                <w:lang w:eastAsia="lt-LT"/>
              </w:rPr>
              <w:t>Strateginiai tikslai:</w:t>
            </w:r>
          </w:p>
          <w:p w:rsidR="0032232D" w:rsidRDefault="00E1043B" w:rsidP="00E1043B">
            <w:pPr>
              <w:ind w:firstLine="720"/>
              <w:jc w:val="both"/>
              <w:rPr>
                <w:szCs w:val="24"/>
                <w:lang w:eastAsia="lt-LT"/>
              </w:rPr>
            </w:pPr>
            <w:r>
              <w:rPr>
                <w:szCs w:val="24"/>
                <w:lang w:eastAsia="lt-LT"/>
              </w:rPr>
              <w:t>1. Kurti bendradarbiavimo tradicijas, gerinant kokybišką vaiko ugdymą(si).</w:t>
            </w:r>
          </w:p>
          <w:p w:rsidR="00E1043B" w:rsidRDefault="00E1043B" w:rsidP="00E1043B">
            <w:pPr>
              <w:ind w:firstLine="720"/>
              <w:jc w:val="both"/>
              <w:rPr>
                <w:szCs w:val="24"/>
                <w:lang w:eastAsia="lt-LT"/>
              </w:rPr>
            </w:pPr>
            <w:r>
              <w:rPr>
                <w:szCs w:val="24"/>
                <w:lang w:eastAsia="lt-LT"/>
              </w:rPr>
              <w:t>2. Kurti aktyvinančią, vaiko raidą stimuliuojančią aplinką.</w:t>
            </w:r>
          </w:p>
          <w:p w:rsidR="00E1043B" w:rsidRDefault="00E1043B" w:rsidP="00E1043B">
            <w:pPr>
              <w:ind w:firstLine="720"/>
              <w:rPr>
                <w:szCs w:val="24"/>
                <w:lang w:eastAsia="lt-LT"/>
              </w:rPr>
            </w:pPr>
            <w:r>
              <w:rPr>
                <w:szCs w:val="24"/>
                <w:lang w:eastAsia="lt-LT"/>
              </w:rPr>
              <w:t>3. Stiprinti vaiko sveikatą ir užtikrinti saugią aplinką, pasitelkiant bendruomenę, įgyvendinant sveikatos stiprinimo programas, taikant inovacijas.</w:t>
            </w:r>
          </w:p>
          <w:p w:rsidR="00E1043B" w:rsidRDefault="00E1043B" w:rsidP="00E1043B">
            <w:pPr>
              <w:ind w:firstLine="720"/>
              <w:jc w:val="both"/>
              <w:rPr>
                <w:szCs w:val="24"/>
                <w:lang w:eastAsia="lt-LT"/>
              </w:rPr>
            </w:pPr>
            <w:r>
              <w:rPr>
                <w:szCs w:val="24"/>
                <w:lang w:eastAsia="lt-LT"/>
              </w:rPr>
              <w:t>Metų pradžioje  šalies visuomenė toliau bandė suvaldyti ekstremalią situaciją. Lopšelis-darželis „Gintarėlis“ laikėsi maksimalios izoliacijos principų, nuosekliai siekė užsibrėžtų tikslų. Tam tikras išbandymas buvo tuberkuliozės atvejis, kuris sustiprino bendruomenės atsakomybę už savo ir kitų sveikatą. Nuotolinis darbas padėjo užtikrinti nenutrūkstamą ugdymo procesą ir patobulinti informacinių kompiuterinių technologijų valdymą.</w:t>
            </w:r>
          </w:p>
          <w:p w:rsidR="00E1043B" w:rsidRDefault="00E1043B" w:rsidP="00E1043B">
            <w:pPr>
              <w:ind w:firstLine="720"/>
              <w:jc w:val="both"/>
              <w:rPr>
                <w:szCs w:val="24"/>
                <w:lang w:eastAsia="lt-LT"/>
              </w:rPr>
            </w:pPr>
            <w:r>
              <w:rPr>
                <w:szCs w:val="24"/>
                <w:lang w:eastAsia="lt-LT"/>
              </w:rPr>
              <w:t>Ugdymas vykdomas pagal ikimokyklinio ugdymo programą „Vaikystės žingsneliai“, valstybinę Priešmokyklinio ugdymo programą ir Universaliąją sveikatos programą. Į kasdieninę veiklą buvo integruojama STEAM metodika, įgyvendinamos  SEU programos. Ugdytojai įgyvendino  ugdymo turinį, pritaikė jį kiekvienam vaikui ir  stebėjo vaikų pažangą.</w:t>
            </w:r>
          </w:p>
          <w:p w:rsidR="0032232D" w:rsidRDefault="00E1043B" w:rsidP="00E1043B">
            <w:pPr>
              <w:ind w:firstLine="720"/>
              <w:jc w:val="both"/>
              <w:rPr>
                <w:szCs w:val="24"/>
                <w:lang w:eastAsia="lt-LT"/>
              </w:rPr>
            </w:pPr>
            <w:r>
              <w:rPr>
                <w:szCs w:val="24"/>
                <w:lang w:eastAsia="lt-LT"/>
              </w:rPr>
              <w:t xml:space="preserve">Antrasis pusmetis atnešė daug permainų. Siekiant atliepti 5-6 metų vaikų interesus, tenkinti kiekvieno vaiko individualius savitus poreikius ir padėti pasirengti pradėti mokytis mokykloje, parengta atnaujinta valstybinė Priešmokyklinio ugdymo programa. Kompetencijų ugdymo pusiausvyrai užtikrinti 6 pedagogai kėlė kvalifikaciją, mokėsi atpažinti kiekvieno vaiko poreikius ir plėtoti jų vertybines nuostatas. Didelė dalis pedagogų mokymuose susipažino su rekomendacijomis „Žaismė ir atradimai“ ikimokyklinio ugdymo pedagogui, kurios parengtos vadovaujantis pažangiomis praktikomis ir teorijomis. Jų pagrindu mūsų mokytojai  tobulina ikimokyklinio ugdymo praktikos kokybę, diegia </w:t>
            </w:r>
            <w:proofErr w:type="spellStart"/>
            <w:r>
              <w:rPr>
                <w:szCs w:val="24"/>
                <w:lang w:eastAsia="lt-LT"/>
              </w:rPr>
              <w:t>inovatyvius</w:t>
            </w:r>
            <w:proofErr w:type="spellEnd"/>
            <w:r>
              <w:rPr>
                <w:szCs w:val="24"/>
                <w:lang w:eastAsia="lt-LT"/>
              </w:rPr>
              <w:t xml:space="preserve"> pedagoginius metodus.</w:t>
            </w:r>
          </w:p>
          <w:p w:rsidR="0032232D" w:rsidRDefault="00E1043B" w:rsidP="00E1043B">
            <w:pPr>
              <w:ind w:firstLine="720"/>
              <w:jc w:val="both"/>
              <w:rPr>
                <w:szCs w:val="24"/>
                <w:lang w:eastAsia="lt-LT"/>
              </w:rPr>
            </w:pPr>
            <w:r>
              <w:rPr>
                <w:szCs w:val="24"/>
                <w:lang w:eastAsia="lt-LT"/>
              </w:rPr>
              <w:t>Kasmet įstaigoje vykdoma ugdomojo proceso ir pedagoginės veiklos priežiūra. Stebėsenos rezultatai aptariami mokytojų tarybos posėdžiuose, metodiniuose pasitarimuose. Mokyklos veiklos įsivertinimui vykdomas ikimokyklinio ugdymo įstaigos vidaus auditas. 2022 m. įsivertinimo metu nustatyti  stipriausi veiklos rodikliai: 1.3.2. Bendravimas ir bendradarbiavimas su socialiniais partneriais, 4.1.1. Vaiko teisių atspindėjimas mokyklos veiklos dokumentuose, 1.1.5. Tradicijos, 5.1.3. Galimybių tobulėti sudarymas, 3.2.2. Vaiko pasiekimų kokybė priešmokykliniame amžiuje ir 4.2.4. Vaiko sveikatos stiprinimas.</w:t>
            </w:r>
          </w:p>
          <w:p w:rsidR="0032232D" w:rsidRDefault="00E1043B" w:rsidP="00E1043B">
            <w:pPr>
              <w:ind w:firstLine="720"/>
              <w:jc w:val="both"/>
              <w:rPr>
                <w:szCs w:val="24"/>
                <w:lang w:eastAsia="lt-LT"/>
              </w:rPr>
            </w:pPr>
            <w:r>
              <w:rPr>
                <w:szCs w:val="24"/>
                <w:lang w:eastAsia="lt-LT"/>
              </w:rPr>
              <w:t>Skatinamas mokytojų kvalifikacijos kėlimas. Per 2022 m. 2 mokytojai įgijo vyresniojo mokytojo kvalifikacinę kategoriją.</w:t>
            </w:r>
          </w:p>
          <w:p w:rsidR="0032232D" w:rsidRDefault="00E1043B" w:rsidP="00E1043B">
            <w:pPr>
              <w:ind w:firstLine="720"/>
              <w:jc w:val="both"/>
              <w:rPr>
                <w:szCs w:val="24"/>
                <w:lang w:eastAsia="lt-LT"/>
              </w:rPr>
            </w:pPr>
            <w:r>
              <w:rPr>
                <w:szCs w:val="24"/>
                <w:lang w:eastAsia="lt-LT"/>
              </w:rPr>
              <w:t xml:space="preserve">Sėkmingai teikiama švietimo pagalba. Dirba 6 mokytojų padėjėjai su specialiųjų ugdymosi poreikių turinčiais vaikais, 1 ugdytiniui išimties tvarka teikiama specialioji pagalba. Parengti individualūs pagalbos planai kiekvienam specialiųjų poreikių turinčiam vaikui. </w:t>
            </w:r>
          </w:p>
          <w:p w:rsidR="0032232D" w:rsidRDefault="00E1043B" w:rsidP="00E1043B">
            <w:pPr>
              <w:ind w:firstLine="720"/>
              <w:jc w:val="both"/>
              <w:rPr>
                <w:szCs w:val="24"/>
                <w:lang w:eastAsia="lt-LT"/>
              </w:rPr>
            </w:pPr>
            <w:r>
              <w:rPr>
                <w:szCs w:val="24"/>
                <w:lang w:eastAsia="lt-LT"/>
              </w:rPr>
              <w:t>Sveik</w:t>
            </w:r>
            <w:r w:rsidRPr="006C0B96">
              <w:rPr>
                <w:szCs w:val="24"/>
                <w:lang w:eastAsia="lt-LT"/>
              </w:rPr>
              <w:t>atos stiprinimas ugdymo įstaigoje išli</w:t>
            </w:r>
            <w:r>
              <w:rPr>
                <w:szCs w:val="24"/>
                <w:lang w:eastAsia="lt-LT"/>
              </w:rPr>
              <w:t>eka</w:t>
            </w:r>
            <w:r w:rsidRPr="006C0B96">
              <w:rPr>
                <w:szCs w:val="24"/>
                <w:lang w:eastAsia="lt-LT"/>
              </w:rPr>
              <w:t xml:space="preserve"> prioritetinė sritis. </w:t>
            </w:r>
            <w:r>
              <w:rPr>
                <w:szCs w:val="24"/>
                <w:lang w:eastAsia="lt-LT"/>
              </w:rPr>
              <w:t xml:space="preserve">Dalyvavome respublikiniame projekte „Lietuvos mažųjų žaidynės 2022“, pasidalinome idėjomis sveikatą stiprinančių mokyklų tinkle „Sveikatos idėjų skrynelė ant žaliosios palangės“, aktyvių mokyklų </w:t>
            </w:r>
            <w:r>
              <w:rPr>
                <w:szCs w:val="24"/>
                <w:lang w:eastAsia="lt-LT"/>
              </w:rPr>
              <w:lastRenderedPageBreak/>
              <w:t>tinklo puslapyje tema „Aktyvus poilsis po pamokų, atostogų metu, Kaip jį organizuoti?“. Klaipėdos rajono ir Klaipėdos miesto sveikatą stiprinančių ir aktyvių mokyklų forume „Fizinė sveikata – mokyklos planas A“ buvo pristatytas pranešimas „Vaikų sveikatos stiprinimas Gargždų lopšelyje-darželyje „Gintarėlis“.</w:t>
            </w:r>
          </w:p>
          <w:p w:rsidR="0032232D" w:rsidRDefault="00E1043B" w:rsidP="00E1043B">
            <w:pPr>
              <w:ind w:firstLine="720"/>
              <w:jc w:val="both"/>
              <w:rPr>
                <w:szCs w:val="24"/>
                <w:lang w:eastAsia="lt-LT"/>
              </w:rPr>
            </w:pPr>
            <w:r>
              <w:rPr>
                <w:szCs w:val="24"/>
                <w:lang w:eastAsia="lt-LT"/>
              </w:rPr>
              <w:t>Išlaikėme ryšius tarp šalies ikimokyklinių įstaigų, dalyvavome Lietuvos darželių veikloje, įsitraukdama į bendrus projektus: tarptautiniame vaikų meno projekte „Veidrodėlis mamai“, STEAM projektuose: „Pieštukai-mažiukai“, „Labas, raide“, „Skleiskime žibinto švieselę“ ir kt.</w:t>
            </w:r>
          </w:p>
          <w:p w:rsidR="0032232D" w:rsidRDefault="00E1043B" w:rsidP="00E1043B">
            <w:pPr>
              <w:ind w:firstLine="720"/>
              <w:jc w:val="both"/>
              <w:rPr>
                <w:szCs w:val="24"/>
                <w:lang w:eastAsia="lt-LT"/>
              </w:rPr>
            </w:pPr>
            <w:r>
              <w:rPr>
                <w:szCs w:val="24"/>
                <w:lang w:eastAsia="lt-LT"/>
              </w:rPr>
              <w:t xml:space="preserve">Baigtas vykdyti dviejų metų </w:t>
            </w:r>
            <w:proofErr w:type="spellStart"/>
            <w:r>
              <w:rPr>
                <w:szCs w:val="24"/>
                <w:lang w:eastAsia="lt-LT"/>
              </w:rPr>
              <w:t>etnoprojektas</w:t>
            </w:r>
            <w:proofErr w:type="spellEnd"/>
            <w:r>
              <w:rPr>
                <w:szCs w:val="24"/>
                <w:lang w:eastAsia="lt-LT"/>
              </w:rPr>
              <w:t xml:space="preserve"> „Senų daiktų istorijos…“, kurio metu buvo pasidalinta patirtimi su rajono pedagogais.</w:t>
            </w:r>
          </w:p>
          <w:p w:rsidR="0032232D" w:rsidRDefault="00E1043B" w:rsidP="00E1043B">
            <w:pPr>
              <w:ind w:firstLine="720"/>
              <w:jc w:val="both"/>
            </w:pPr>
            <w:r>
              <w:t>Džiugino aktyvus dalyvavimas  konkursuose: tarptautinėje parodoje „Lietuva – mano širdyje ir lūpose“, ekologiniame konkurse „Žalioji palangė“, nuotraukų konkurse „</w:t>
            </w:r>
            <w:proofErr w:type="spellStart"/>
            <w:r>
              <w:t>Pukutis</w:t>
            </w:r>
            <w:proofErr w:type="spellEnd"/>
            <w:r>
              <w:t xml:space="preserve">“, konkurse „Kalėdinis </w:t>
            </w:r>
            <w:proofErr w:type="spellStart"/>
            <w:r>
              <w:t>Ellis</w:t>
            </w:r>
            <w:proofErr w:type="spellEnd"/>
            <w:r>
              <w:t>“, piešinių konkurse „Pasaulis, kuriame maisto užteks visiems“, respublikiniame ikimokyklinio ir priešmokyklinio ugdymo įstaigų bei muzikos mokyklų virtualiame festivalyje „Linksmoji kūno perkusija“.</w:t>
            </w:r>
          </w:p>
          <w:p w:rsidR="0032232D" w:rsidRDefault="00E1043B" w:rsidP="0032232D">
            <w:pPr>
              <w:ind w:firstLine="720"/>
              <w:jc w:val="both"/>
              <w:rPr>
                <w:szCs w:val="24"/>
                <w:lang w:eastAsia="lt-LT"/>
              </w:rPr>
            </w:pPr>
            <w:r>
              <w:t xml:space="preserve">Lopšelio-darželio bendruomenei buvo organizuotas Advento  šventinis renginys  kieme: inscenizacija-šešėlių teatras „Senojo Žibintininko istorija“. Teritorijoje veikė šeimų gamintų žibintų paroda. </w:t>
            </w:r>
            <w:r>
              <w:rPr>
                <w:szCs w:val="24"/>
                <w:lang w:eastAsia="lt-LT"/>
              </w:rPr>
              <w:t xml:space="preserve">Organizuota išvyka dviračiais Klaipėda–Juodkrantė, kelionė į Latviją </w:t>
            </w:r>
            <w:proofErr w:type="spellStart"/>
            <w:r>
              <w:rPr>
                <w:szCs w:val="24"/>
                <w:lang w:eastAsia="lt-LT"/>
              </w:rPr>
              <w:t>Kuldigos</w:t>
            </w:r>
            <w:proofErr w:type="spellEnd"/>
            <w:r>
              <w:rPr>
                <w:szCs w:val="24"/>
                <w:lang w:eastAsia="lt-LT"/>
              </w:rPr>
              <w:t xml:space="preserve"> miestą, smėlio urvus.</w:t>
            </w:r>
            <w:r w:rsidR="0032232D">
              <w:rPr>
                <w:szCs w:val="24"/>
                <w:lang w:eastAsia="lt-LT"/>
              </w:rPr>
              <w:t xml:space="preserve"> </w:t>
            </w:r>
          </w:p>
          <w:p w:rsidR="00C3068B" w:rsidRDefault="00E1043B" w:rsidP="0032232D">
            <w:pPr>
              <w:ind w:firstLine="720"/>
              <w:jc w:val="both"/>
              <w:rPr>
                <w:szCs w:val="24"/>
                <w:lang w:eastAsia="lt-LT"/>
              </w:rPr>
            </w:pPr>
            <w:r>
              <w:rPr>
                <w:szCs w:val="24"/>
                <w:lang w:eastAsia="lt-LT"/>
              </w:rPr>
              <w:t xml:space="preserve">Nuolat stiprinama materialinė bazė. Atnaujinta salė, įrengtas lauko šaškių aikštynas. Vaikai jau naudojasi interaktyviu ekranu, planšetėmis, robotukais ir kitomis skaitmeninio ugdymo turinio priemonėmis. Nupirkta garsą įrašanti šviesos lempa specialiųjų ugdymosi poreikių turintiems vaikams, šešiolikos spalvų šviesos stalai individualiam darbui, ugdymo priemonės dėmesingumo, atidumo stokojantiems vaikams, nerimo ir streso malšinimo rinkiniai visų grupių ugdytiniams, trys dideli tyrinėjimo stalai STEAM veikloms, 1 išmanusis televizorius. Pradėtas kurti sensorinis koridorius: sumontuoti 3 sensoriniai burbulų vamzdžiai. Papildytas sporto ir muzikos instrumentų asortimentas. Įsigijome </w:t>
            </w:r>
            <w:proofErr w:type="spellStart"/>
            <w:r>
              <w:rPr>
                <w:szCs w:val="24"/>
                <w:lang w:eastAsia="lt-LT"/>
              </w:rPr>
              <w:t>daiktadėžių</w:t>
            </w:r>
            <w:proofErr w:type="spellEnd"/>
            <w:r>
              <w:rPr>
                <w:szCs w:val="24"/>
                <w:lang w:eastAsia="lt-LT"/>
              </w:rPr>
              <w:t xml:space="preserve"> lauko žaislams laikyti kieme. Aptarnaujantis personalas naudojasi nauja siuvimo mašina, lapų pūstuvu, langų valymo robotu, elektrine mėsmale virtuvėje. Įrengti kondicionieriai: 2 virtuvėje ir 6 grupėse. Vadovai atnaujino aplinkos įrengimo ir priežiūros žinias seminare „Vaikų žaidimų aikštelės ir patalpos. Bendrieji sveikatos saugos reikalavimai“. 2022.10.25 </w:t>
            </w:r>
            <w:proofErr w:type="spellStart"/>
            <w:r>
              <w:rPr>
                <w:szCs w:val="24"/>
                <w:lang w:eastAsia="lt-LT"/>
              </w:rPr>
              <w:t>VšĮ</w:t>
            </w:r>
            <w:proofErr w:type="spellEnd"/>
            <w:r>
              <w:rPr>
                <w:szCs w:val="24"/>
                <w:lang w:eastAsia="lt-LT"/>
              </w:rPr>
              <w:t xml:space="preserve"> Trakų švietimo centro pažymėjimas Nr. TSC-15611.</w:t>
            </w:r>
          </w:p>
        </w:tc>
      </w:tr>
    </w:tbl>
    <w:p w:rsidR="00C3068B" w:rsidRDefault="00C3068B">
      <w:pPr>
        <w:jc w:val="center"/>
        <w:rPr>
          <w:b/>
          <w:lang w:eastAsia="lt-LT"/>
        </w:rPr>
      </w:pPr>
    </w:p>
    <w:p w:rsidR="00C3068B" w:rsidRDefault="00574724">
      <w:pPr>
        <w:jc w:val="center"/>
        <w:rPr>
          <w:b/>
          <w:szCs w:val="24"/>
          <w:lang w:eastAsia="lt-LT"/>
        </w:rPr>
      </w:pPr>
      <w:r>
        <w:rPr>
          <w:b/>
          <w:szCs w:val="24"/>
          <w:lang w:eastAsia="lt-LT"/>
        </w:rPr>
        <w:t>II SKYRIUS</w:t>
      </w:r>
    </w:p>
    <w:p w:rsidR="00C3068B" w:rsidRDefault="00574724">
      <w:pPr>
        <w:jc w:val="center"/>
        <w:rPr>
          <w:b/>
          <w:szCs w:val="24"/>
          <w:lang w:eastAsia="lt-LT"/>
        </w:rPr>
      </w:pPr>
      <w:r>
        <w:rPr>
          <w:b/>
          <w:szCs w:val="24"/>
          <w:lang w:eastAsia="lt-LT"/>
        </w:rPr>
        <w:t>METŲ VEIKLOS UŽDUOTYS, REZULTATAI IR RODIKLIAI</w:t>
      </w:r>
    </w:p>
    <w:p w:rsidR="00C3068B" w:rsidRDefault="00C3068B">
      <w:pPr>
        <w:jc w:val="center"/>
        <w:rPr>
          <w:lang w:eastAsia="lt-LT"/>
        </w:rPr>
      </w:pPr>
    </w:p>
    <w:p w:rsidR="00C3068B" w:rsidRDefault="00574724">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782" w:type="dxa"/>
        <w:tblInd w:w="-176" w:type="dxa"/>
        <w:tblLook w:val="04A0"/>
      </w:tblPr>
      <w:tblGrid>
        <w:gridCol w:w="2269"/>
        <w:gridCol w:w="2126"/>
        <w:gridCol w:w="2584"/>
        <w:gridCol w:w="2803"/>
      </w:tblGrid>
      <w:tr w:rsidR="00F82FFF" w:rsidTr="00FC6577">
        <w:tc>
          <w:tcPr>
            <w:tcW w:w="2269" w:type="dxa"/>
            <w:tcBorders>
              <w:top w:val="single" w:sz="4" w:space="0" w:color="000000"/>
              <w:left w:val="single" w:sz="4" w:space="0" w:color="000000"/>
              <w:bottom w:val="single" w:sz="4" w:space="0" w:color="000000"/>
              <w:right w:val="single" w:sz="4" w:space="0" w:color="000000"/>
            </w:tcBorders>
            <w:vAlign w:val="center"/>
          </w:tcPr>
          <w:p w:rsidR="00C3068B" w:rsidRDefault="00574724">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6" w:type="dxa"/>
            <w:tcBorders>
              <w:top w:val="single" w:sz="4" w:space="0" w:color="000000"/>
              <w:left w:val="single" w:sz="4" w:space="0" w:color="000000"/>
              <w:bottom w:val="single" w:sz="4" w:space="0" w:color="000000"/>
              <w:right w:val="single" w:sz="4" w:space="0" w:color="000000"/>
            </w:tcBorders>
            <w:vAlign w:val="center"/>
          </w:tcPr>
          <w:p w:rsidR="00C3068B" w:rsidRDefault="00574724">
            <w:pPr>
              <w:jc w:val="center"/>
              <w:rPr>
                <w:szCs w:val="22"/>
                <w:lang w:eastAsia="lt-LT"/>
              </w:rPr>
            </w:pPr>
            <w:r>
              <w:rPr>
                <w:sz w:val="22"/>
                <w:szCs w:val="22"/>
                <w:lang w:eastAsia="lt-LT"/>
              </w:rPr>
              <w:t>Siektini rezultatai</w:t>
            </w:r>
          </w:p>
        </w:tc>
        <w:tc>
          <w:tcPr>
            <w:tcW w:w="2584" w:type="dxa"/>
            <w:tcBorders>
              <w:top w:val="single" w:sz="4" w:space="0" w:color="000000"/>
              <w:left w:val="single" w:sz="4" w:space="0" w:color="000000"/>
              <w:bottom w:val="single" w:sz="4" w:space="0" w:color="000000"/>
              <w:right w:val="single" w:sz="4" w:space="0" w:color="000000"/>
            </w:tcBorders>
            <w:vAlign w:val="center"/>
          </w:tcPr>
          <w:p w:rsidR="00C3068B" w:rsidRDefault="00574724">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803" w:type="dxa"/>
            <w:tcBorders>
              <w:top w:val="single" w:sz="4" w:space="0" w:color="000000"/>
              <w:left w:val="single" w:sz="4" w:space="0" w:color="000000"/>
              <w:bottom w:val="single" w:sz="4" w:space="0" w:color="000000"/>
              <w:right w:val="single" w:sz="4" w:space="0" w:color="000000"/>
            </w:tcBorders>
            <w:vAlign w:val="center"/>
          </w:tcPr>
          <w:p w:rsidR="00C3068B" w:rsidRDefault="00574724">
            <w:pPr>
              <w:jc w:val="center"/>
              <w:rPr>
                <w:szCs w:val="22"/>
                <w:lang w:eastAsia="lt-LT"/>
              </w:rPr>
            </w:pPr>
            <w:r>
              <w:rPr>
                <w:sz w:val="22"/>
                <w:szCs w:val="22"/>
                <w:lang w:eastAsia="lt-LT"/>
              </w:rPr>
              <w:t>Pasiekti rezultatai ir jų rodikliai</w:t>
            </w:r>
          </w:p>
        </w:tc>
      </w:tr>
      <w:tr w:rsidR="00F82FFF" w:rsidTr="00FC6577">
        <w:tc>
          <w:tcPr>
            <w:tcW w:w="2269" w:type="dxa"/>
            <w:tcBorders>
              <w:top w:val="single" w:sz="4" w:space="0" w:color="000000"/>
              <w:left w:val="single" w:sz="4" w:space="0" w:color="000000"/>
              <w:bottom w:val="single" w:sz="4" w:space="0" w:color="000000"/>
              <w:right w:val="single" w:sz="4" w:space="0" w:color="000000"/>
            </w:tcBorders>
          </w:tcPr>
          <w:p w:rsidR="00C84317" w:rsidRPr="00770C65" w:rsidRDefault="00C84317" w:rsidP="00C84317">
            <w:pPr>
              <w:rPr>
                <w:bCs/>
                <w:szCs w:val="24"/>
                <w:lang w:eastAsia="lt-LT"/>
              </w:rPr>
            </w:pPr>
            <w:r w:rsidRPr="0032232D">
              <w:rPr>
                <w:szCs w:val="24"/>
                <w:lang w:eastAsia="lt-LT"/>
              </w:rPr>
              <w:t>1.1.</w:t>
            </w:r>
            <w:r w:rsidRPr="00770C65">
              <w:rPr>
                <w:bCs/>
                <w:szCs w:val="24"/>
                <w:lang w:eastAsia="lt-LT"/>
              </w:rPr>
              <w:t xml:space="preserve"> Dalyvauti ir skleisti patirtį SSM </w:t>
            </w:r>
            <w:r w:rsidR="00BF459E">
              <w:rPr>
                <w:bCs/>
                <w:szCs w:val="24"/>
                <w:lang w:eastAsia="lt-LT"/>
              </w:rPr>
              <w:t>ir</w:t>
            </w:r>
            <w:r w:rsidRPr="00770C65">
              <w:rPr>
                <w:bCs/>
                <w:szCs w:val="24"/>
                <w:lang w:eastAsia="lt-LT"/>
              </w:rPr>
              <w:t xml:space="preserve"> Aktyvi mokykla</w:t>
            </w:r>
          </w:p>
          <w:p w:rsidR="00C84317" w:rsidRDefault="00C84317" w:rsidP="00C84317">
            <w:pPr>
              <w:rPr>
                <w:sz w:val="16"/>
                <w:szCs w:val="16"/>
                <w:lang w:eastAsia="lt-LT"/>
              </w:rPr>
            </w:pPr>
          </w:p>
          <w:p w:rsidR="00C84317" w:rsidRPr="003373E6" w:rsidRDefault="00C84317" w:rsidP="00C84317">
            <w:pPr>
              <w:rPr>
                <w:sz w:val="16"/>
                <w:szCs w:val="16"/>
                <w:lang w:eastAsia="lt-LT"/>
              </w:rPr>
            </w:pPr>
          </w:p>
        </w:tc>
        <w:tc>
          <w:tcPr>
            <w:tcW w:w="2126" w:type="dxa"/>
            <w:tcBorders>
              <w:top w:val="single" w:sz="4" w:space="0" w:color="000000"/>
              <w:left w:val="single" w:sz="4" w:space="0" w:color="000000"/>
              <w:bottom w:val="single" w:sz="4" w:space="0" w:color="000000"/>
              <w:right w:val="single" w:sz="4" w:space="0" w:color="000000"/>
            </w:tcBorders>
          </w:tcPr>
          <w:p w:rsidR="00C84317" w:rsidRPr="003373E6" w:rsidRDefault="00C84317" w:rsidP="00C84317">
            <w:pPr>
              <w:rPr>
                <w:sz w:val="16"/>
                <w:szCs w:val="16"/>
                <w:lang w:eastAsia="lt-LT"/>
              </w:rPr>
            </w:pPr>
            <w:r>
              <w:rPr>
                <w:szCs w:val="24"/>
                <w:lang w:eastAsia="lt-LT"/>
              </w:rPr>
              <w:t>Stiprinti vaiko sveikatą ir užtikrinti saugią aplinką, pasitelkiant bendruomenę įgyvendinant sveikatos stiprinimo programas, taikant inovacijas</w:t>
            </w:r>
          </w:p>
        </w:tc>
        <w:tc>
          <w:tcPr>
            <w:tcW w:w="2584" w:type="dxa"/>
            <w:tcBorders>
              <w:top w:val="single" w:sz="4" w:space="0" w:color="000000"/>
              <w:left w:val="single" w:sz="4" w:space="0" w:color="000000"/>
              <w:bottom w:val="single" w:sz="4" w:space="0" w:color="000000"/>
              <w:right w:val="single" w:sz="4" w:space="0" w:color="000000"/>
            </w:tcBorders>
          </w:tcPr>
          <w:p w:rsidR="00C84317" w:rsidRPr="00F1270C" w:rsidRDefault="00C84317" w:rsidP="00C84317">
            <w:pPr>
              <w:rPr>
                <w:szCs w:val="24"/>
                <w:lang w:eastAsia="lt-LT"/>
              </w:rPr>
            </w:pPr>
            <w:r w:rsidRPr="00F1270C">
              <w:rPr>
                <w:color w:val="000000" w:themeColor="text1"/>
                <w:szCs w:val="24"/>
                <w:lang w:eastAsia="lt-LT"/>
              </w:rPr>
              <w:t>1.</w:t>
            </w:r>
            <w:r>
              <w:rPr>
                <w:color w:val="000000" w:themeColor="text1"/>
                <w:szCs w:val="24"/>
                <w:lang w:eastAsia="lt-LT"/>
              </w:rPr>
              <w:t xml:space="preserve"> </w:t>
            </w:r>
            <w:r w:rsidRPr="00F1270C">
              <w:rPr>
                <w:color w:val="000000" w:themeColor="text1"/>
                <w:szCs w:val="24"/>
                <w:lang w:eastAsia="lt-LT"/>
              </w:rPr>
              <w:t xml:space="preserve">Dalyvauti </w:t>
            </w:r>
            <w:r w:rsidR="0045234F">
              <w:rPr>
                <w:color w:val="000000" w:themeColor="text1"/>
                <w:szCs w:val="24"/>
                <w:lang w:eastAsia="lt-LT"/>
              </w:rPr>
              <w:t>s</w:t>
            </w:r>
            <w:r w:rsidRPr="00F1270C">
              <w:rPr>
                <w:color w:val="000000" w:themeColor="text1"/>
                <w:szCs w:val="24"/>
                <w:lang w:eastAsia="lt-LT"/>
              </w:rPr>
              <w:t>veikatą stiprinančių mokyklų  tinklo</w:t>
            </w:r>
            <w:r w:rsidRPr="00F1270C">
              <w:rPr>
                <w:szCs w:val="24"/>
                <w:lang w:eastAsia="lt-LT"/>
              </w:rPr>
              <w:t xml:space="preserve"> veiklose pagal jo planą.</w:t>
            </w:r>
          </w:p>
          <w:p w:rsidR="00C84317" w:rsidRDefault="00C84317" w:rsidP="00C84317">
            <w:pPr>
              <w:rPr>
                <w:lang w:eastAsia="lt-LT"/>
              </w:rPr>
            </w:pPr>
            <w:r>
              <w:rPr>
                <w:lang w:eastAsia="lt-LT"/>
              </w:rPr>
              <w:t xml:space="preserve">2. </w:t>
            </w:r>
            <w:r w:rsidR="00BF459E">
              <w:rPr>
                <w:lang w:eastAsia="lt-LT"/>
              </w:rPr>
              <w:t>P</w:t>
            </w:r>
            <w:r>
              <w:rPr>
                <w:lang w:eastAsia="lt-LT"/>
              </w:rPr>
              <w:t>asitelkiant mokyklos bendruomenę</w:t>
            </w:r>
          </w:p>
          <w:p w:rsidR="00C84317" w:rsidRDefault="00C84317" w:rsidP="00C84317">
            <w:pPr>
              <w:rPr>
                <w:lang w:eastAsia="lt-LT"/>
              </w:rPr>
            </w:pPr>
            <w:r>
              <w:rPr>
                <w:lang w:eastAsia="lt-LT"/>
              </w:rPr>
              <w:t>ir socialinius partnerius ugdyti mokinių sveikos gyvensenos įgūdžius, kurti mokyklos</w:t>
            </w:r>
          </w:p>
          <w:p w:rsidR="00C84317" w:rsidRPr="00F1270C" w:rsidRDefault="00C84317" w:rsidP="00C84317">
            <w:pPr>
              <w:rPr>
                <w:lang w:eastAsia="lt-LT"/>
              </w:rPr>
            </w:pPr>
            <w:r>
              <w:rPr>
                <w:lang w:eastAsia="lt-LT"/>
              </w:rPr>
              <w:t>bendruomenės sveikatai palankią fizinę ir psichosocialinę aplinką</w:t>
            </w:r>
            <w:r w:rsidR="00BF459E">
              <w:rPr>
                <w:lang w:eastAsia="lt-LT"/>
              </w:rPr>
              <w:t>.</w:t>
            </w:r>
            <w:r>
              <w:rPr>
                <w:lang w:eastAsia="lt-LT"/>
              </w:rPr>
              <w:t xml:space="preserve"> </w:t>
            </w:r>
          </w:p>
          <w:p w:rsidR="00C84317" w:rsidRPr="003373E6" w:rsidRDefault="00C84317" w:rsidP="00C84317">
            <w:pPr>
              <w:rPr>
                <w:sz w:val="16"/>
                <w:szCs w:val="16"/>
                <w:lang w:eastAsia="lt-LT"/>
              </w:rPr>
            </w:pPr>
            <w:r>
              <w:rPr>
                <w:szCs w:val="24"/>
                <w:lang w:eastAsia="lt-LT"/>
              </w:rPr>
              <w:t xml:space="preserve">3. Dalintis gerąja darbo </w:t>
            </w:r>
            <w:r>
              <w:rPr>
                <w:szCs w:val="24"/>
                <w:lang w:eastAsia="lt-LT"/>
              </w:rPr>
              <w:lastRenderedPageBreak/>
              <w:t>patirtimi ir viešinti savo pavykusias veiklas SSMT mokyklų tarpe.</w:t>
            </w:r>
          </w:p>
        </w:tc>
        <w:tc>
          <w:tcPr>
            <w:tcW w:w="2803" w:type="dxa"/>
            <w:tcBorders>
              <w:top w:val="single" w:sz="4" w:space="0" w:color="000000"/>
              <w:left w:val="single" w:sz="4" w:space="0" w:color="000000"/>
              <w:bottom w:val="single" w:sz="4" w:space="0" w:color="000000"/>
              <w:right w:val="single" w:sz="4" w:space="0" w:color="000000"/>
            </w:tcBorders>
            <w:vAlign w:val="center"/>
          </w:tcPr>
          <w:p w:rsidR="00C84317" w:rsidRDefault="00FE714A" w:rsidP="00C84317">
            <w:pPr>
              <w:rPr>
                <w:szCs w:val="24"/>
                <w:lang w:eastAsia="lt-LT"/>
              </w:rPr>
            </w:pPr>
            <w:r>
              <w:rPr>
                <w:szCs w:val="24"/>
                <w:lang w:eastAsia="lt-LT"/>
              </w:rPr>
              <w:lastRenderedPageBreak/>
              <w:t>1. Patvirtinta sveikatos ugdymo koordinacinė grupė. Direktoriaus įsakymas 2022 m. sausio 12 d. Nr. V1-05</w:t>
            </w:r>
            <w:r w:rsidR="007A1D00">
              <w:rPr>
                <w:szCs w:val="24"/>
                <w:lang w:eastAsia="lt-LT"/>
              </w:rPr>
              <w:t>.</w:t>
            </w:r>
          </w:p>
          <w:p w:rsidR="00FE714A" w:rsidRDefault="00FE714A" w:rsidP="00C84317">
            <w:pPr>
              <w:rPr>
                <w:szCs w:val="24"/>
                <w:lang w:eastAsia="lt-LT"/>
              </w:rPr>
            </w:pPr>
            <w:r>
              <w:rPr>
                <w:szCs w:val="24"/>
                <w:lang w:eastAsia="lt-LT"/>
              </w:rPr>
              <w:t xml:space="preserve">2.  2022 m. birželio 4 d. dalyvavome </w:t>
            </w:r>
            <w:r w:rsidR="00DD5EF5">
              <w:rPr>
                <w:szCs w:val="24"/>
                <w:lang w:eastAsia="lt-LT"/>
              </w:rPr>
              <w:t xml:space="preserve">Lietuvos tautinio olimpinio komiteto ir RIUKKPA organizuotame projekte </w:t>
            </w:r>
            <w:r>
              <w:rPr>
                <w:szCs w:val="24"/>
                <w:lang w:eastAsia="lt-LT"/>
              </w:rPr>
              <w:t>„Lietuvos mažųjų žaidyn</w:t>
            </w:r>
            <w:r w:rsidR="00DD5EF5">
              <w:rPr>
                <w:szCs w:val="24"/>
                <w:lang w:eastAsia="lt-LT"/>
              </w:rPr>
              <w:t xml:space="preserve">ės 2022“ </w:t>
            </w:r>
            <w:r w:rsidR="00BF459E">
              <w:rPr>
                <w:szCs w:val="24"/>
                <w:lang w:eastAsia="lt-LT"/>
              </w:rPr>
              <w:t xml:space="preserve">ir baigiamajame projekto renginyje </w:t>
            </w:r>
            <w:r>
              <w:rPr>
                <w:szCs w:val="24"/>
                <w:lang w:eastAsia="lt-LT"/>
              </w:rPr>
              <w:t>Palangoje.</w:t>
            </w:r>
            <w:r w:rsidR="00B8371C">
              <w:rPr>
                <w:szCs w:val="24"/>
                <w:lang w:eastAsia="lt-LT"/>
              </w:rPr>
              <w:t xml:space="preserve"> </w:t>
            </w:r>
            <w:r w:rsidR="00B8371C">
              <w:rPr>
                <w:szCs w:val="24"/>
                <w:lang w:eastAsia="lt-LT"/>
              </w:rPr>
              <w:lastRenderedPageBreak/>
              <w:t xml:space="preserve">Dalyviai gavo apdovanojimus </w:t>
            </w:r>
            <w:r w:rsidR="00FC6577">
              <w:rPr>
                <w:szCs w:val="24"/>
                <w:lang w:eastAsia="lt-LT"/>
              </w:rPr>
              <w:t xml:space="preserve">– </w:t>
            </w:r>
            <w:r w:rsidR="00BF459E">
              <w:rPr>
                <w:szCs w:val="24"/>
                <w:lang w:eastAsia="lt-LT"/>
              </w:rPr>
              <w:t>t</w:t>
            </w:r>
            <w:r w:rsidR="00B8371C">
              <w:rPr>
                <w:szCs w:val="24"/>
                <w:lang w:eastAsia="lt-LT"/>
              </w:rPr>
              <w:t xml:space="preserve">aurę ir medalius. </w:t>
            </w:r>
            <w:r>
              <w:rPr>
                <w:szCs w:val="24"/>
                <w:lang w:eastAsia="lt-LT"/>
              </w:rPr>
              <w:t>Direktoriaus įsakymas 2022 m. birželio 2 d. Nr. V1-39</w:t>
            </w:r>
          </w:p>
          <w:p w:rsidR="00DD5EF5" w:rsidRDefault="00F87386" w:rsidP="00C84317">
            <w:pPr>
              <w:rPr>
                <w:szCs w:val="24"/>
                <w:lang w:eastAsia="lt-LT"/>
              </w:rPr>
            </w:pPr>
            <w:r>
              <w:rPr>
                <w:szCs w:val="24"/>
                <w:lang w:eastAsia="lt-LT"/>
              </w:rPr>
              <w:t>3.</w:t>
            </w:r>
            <w:r w:rsidR="007A1D00">
              <w:rPr>
                <w:szCs w:val="24"/>
                <w:lang w:eastAsia="lt-LT"/>
              </w:rPr>
              <w:t xml:space="preserve"> </w:t>
            </w:r>
            <w:r w:rsidR="00DD5EF5">
              <w:rPr>
                <w:szCs w:val="24"/>
                <w:lang w:eastAsia="lt-LT"/>
              </w:rPr>
              <w:t xml:space="preserve">SSM ir Aktyvių mokyklų forumas „Fizinis aktyvumas – mokyklos planas A“ 2022.12.20. </w:t>
            </w:r>
            <w:r w:rsidR="007A1D00">
              <w:rPr>
                <w:szCs w:val="24"/>
                <w:lang w:eastAsia="lt-LT"/>
              </w:rPr>
              <w:t>Pristatytas p</w:t>
            </w:r>
            <w:r w:rsidR="00DD5EF5">
              <w:rPr>
                <w:szCs w:val="24"/>
                <w:lang w:eastAsia="lt-LT"/>
              </w:rPr>
              <w:t>ranešimas „Vaikų sveikatos stiprinimas Gargždų lopšelyje-darželyje</w:t>
            </w:r>
            <w:r>
              <w:rPr>
                <w:szCs w:val="24"/>
                <w:lang w:eastAsia="lt-LT"/>
              </w:rPr>
              <w:t xml:space="preserve"> „Gintarėlis“</w:t>
            </w:r>
            <w:r w:rsidR="003A70D4">
              <w:rPr>
                <w:szCs w:val="24"/>
                <w:lang w:eastAsia="lt-LT"/>
              </w:rPr>
              <w:t>.</w:t>
            </w:r>
          </w:p>
          <w:p w:rsidR="00F87386" w:rsidRDefault="00F87386" w:rsidP="00C84317">
            <w:pPr>
              <w:rPr>
                <w:szCs w:val="24"/>
                <w:lang w:eastAsia="lt-LT"/>
              </w:rPr>
            </w:pPr>
            <w:r>
              <w:rPr>
                <w:szCs w:val="24"/>
                <w:lang w:eastAsia="lt-LT"/>
              </w:rPr>
              <w:t xml:space="preserve">4. </w:t>
            </w:r>
            <w:r w:rsidR="007A1D00">
              <w:rPr>
                <w:szCs w:val="24"/>
                <w:lang w:eastAsia="lt-LT"/>
              </w:rPr>
              <w:t xml:space="preserve">Visus </w:t>
            </w:r>
            <w:r>
              <w:rPr>
                <w:szCs w:val="24"/>
                <w:lang w:eastAsia="lt-LT"/>
              </w:rPr>
              <w:t xml:space="preserve">mokslo metus </w:t>
            </w:r>
            <w:r w:rsidR="007A1D00">
              <w:rPr>
                <w:szCs w:val="24"/>
                <w:lang w:eastAsia="lt-LT"/>
              </w:rPr>
              <w:t xml:space="preserve">dalyvavome </w:t>
            </w:r>
            <w:r>
              <w:rPr>
                <w:szCs w:val="24"/>
                <w:lang w:eastAsia="lt-LT"/>
              </w:rPr>
              <w:t>Lietuvos futbolo federacijos inicijuotame projekte „</w:t>
            </w:r>
            <w:proofErr w:type="spellStart"/>
            <w:r>
              <w:rPr>
                <w:szCs w:val="24"/>
                <w:lang w:eastAsia="lt-LT"/>
              </w:rPr>
              <w:t>Futboliukas</w:t>
            </w:r>
            <w:proofErr w:type="spellEnd"/>
            <w:r>
              <w:rPr>
                <w:szCs w:val="24"/>
                <w:lang w:eastAsia="lt-LT"/>
              </w:rPr>
              <w:t>“</w:t>
            </w:r>
            <w:r w:rsidR="00BF459E">
              <w:rPr>
                <w:szCs w:val="24"/>
                <w:lang w:eastAsia="lt-LT"/>
              </w:rPr>
              <w:t xml:space="preserve"> </w:t>
            </w:r>
            <w:r w:rsidR="00B8371C">
              <w:rPr>
                <w:szCs w:val="24"/>
                <w:lang w:eastAsia="lt-LT"/>
              </w:rPr>
              <w:t>(Padėkos, užduočių knygelės, apranga</w:t>
            </w:r>
            <w:r w:rsidR="00BF459E">
              <w:rPr>
                <w:szCs w:val="24"/>
                <w:lang w:eastAsia="lt-LT"/>
              </w:rPr>
              <w:t xml:space="preserve"> mokytojams </w:t>
            </w:r>
            <w:r w:rsidR="00B8371C">
              <w:rPr>
                <w:szCs w:val="24"/>
                <w:lang w:eastAsia="lt-LT"/>
              </w:rPr>
              <w:t xml:space="preserve"> ir sporto inventorius). Veiklų aprašai ir nuotraukos internetiniame puslapyje </w:t>
            </w:r>
            <w:hyperlink r:id="rId6" w:history="1">
              <w:r w:rsidR="00B407A5" w:rsidRPr="000B13A7">
                <w:rPr>
                  <w:rStyle w:val="Hipersaitas"/>
                  <w:szCs w:val="24"/>
                  <w:lang w:eastAsia="lt-LT"/>
                </w:rPr>
                <w:t>www.asfutboliukas.lt</w:t>
              </w:r>
            </w:hyperlink>
          </w:p>
          <w:p w:rsidR="00E25943" w:rsidRDefault="00B407A5" w:rsidP="00C84317">
            <w:pPr>
              <w:rPr>
                <w:szCs w:val="24"/>
                <w:lang w:eastAsia="lt-LT"/>
              </w:rPr>
            </w:pPr>
            <w:r>
              <w:rPr>
                <w:szCs w:val="24"/>
                <w:lang w:eastAsia="lt-LT"/>
              </w:rPr>
              <w:t>5. Įstaig</w:t>
            </w:r>
            <w:r w:rsidR="007A1D00">
              <w:rPr>
                <w:szCs w:val="24"/>
                <w:lang w:eastAsia="lt-LT"/>
              </w:rPr>
              <w:t>a</w:t>
            </w:r>
            <w:r>
              <w:rPr>
                <w:szCs w:val="24"/>
                <w:lang w:eastAsia="lt-LT"/>
              </w:rPr>
              <w:t xml:space="preserve"> organiz</w:t>
            </w:r>
            <w:r w:rsidR="007A1D00">
              <w:rPr>
                <w:szCs w:val="24"/>
                <w:lang w:eastAsia="lt-LT"/>
              </w:rPr>
              <w:t>avo</w:t>
            </w:r>
            <w:r w:rsidR="008E0309">
              <w:rPr>
                <w:szCs w:val="24"/>
                <w:lang w:eastAsia="lt-LT"/>
              </w:rPr>
              <w:t xml:space="preserve"> </w:t>
            </w:r>
            <w:r>
              <w:rPr>
                <w:szCs w:val="24"/>
                <w:lang w:eastAsia="lt-LT"/>
              </w:rPr>
              <w:t>respublikin</w:t>
            </w:r>
            <w:r w:rsidR="007A1D00">
              <w:rPr>
                <w:szCs w:val="24"/>
                <w:lang w:eastAsia="lt-LT"/>
              </w:rPr>
              <w:t>ę</w:t>
            </w:r>
            <w:r w:rsidR="008E0309">
              <w:rPr>
                <w:szCs w:val="24"/>
                <w:lang w:eastAsia="lt-LT"/>
              </w:rPr>
              <w:t xml:space="preserve"> </w:t>
            </w:r>
            <w:r>
              <w:rPr>
                <w:szCs w:val="24"/>
                <w:lang w:eastAsia="lt-LT"/>
              </w:rPr>
              <w:t>metodin</w:t>
            </w:r>
            <w:r w:rsidR="007A1D00">
              <w:rPr>
                <w:szCs w:val="24"/>
                <w:lang w:eastAsia="lt-LT"/>
              </w:rPr>
              <w:t>ę</w:t>
            </w:r>
            <w:r w:rsidR="00BF459E">
              <w:rPr>
                <w:szCs w:val="24"/>
                <w:lang w:eastAsia="lt-LT"/>
              </w:rPr>
              <w:t xml:space="preserve"> </w:t>
            </w:r>
            <w:r>
              <w:rPr>
                <w:szCs w:val="24"/>
                <w:lang w:eastAsia="lt-LT"/>
              </w:rPr>
              <w:t>-praktin</w:t>
            </w:r>
            <w:r w:rsidR="007A1D00">
              <w:rPr>
                <w:szCs w:val="24"/>
                <w:lang w:eastAsia="lt-LT"/>
              </w:rPr>
              <w:t>ę</w:t>
            </w:r>
            <w:r>
              <w:rPr>
                <w:szCs w:val="24"/>
                <w:lang w:eastAsia="lt-LT"/>
              </w:rPr>
              <w:t xml:space="preserve"> konferencij</w:t>
            </w:r>
            <w:r w:rsidR="007A1D00">
              <w:rPr>
                <w:szCs w:val="24"/>
                <w:lang w:eastAsia="lt-LT"/>
              </w:rPr>
              <w:t>ą</w:t>
            </w:r>
            <w:r>
              <w:rPr>
                <w:szCs w:val="24"/>
                <w:lang w:eastAsia="lt-LT"/>
              </w:rPr>
              <w:t xml:space="preserve"> „Vaiko gebėjimų ugdymas per įvairiapusę veiklą“</w:t>
            </w:r>
            <w:r w:rsidR="008E0309">
              <w:rPr>
                <w:szCs w:val="24"/>
                <w:lang w:eastAsia="lt-LT"/>
              </w:rPr>
              <w:t>. 2022 m. balandžio 25 d. direktoriaus įsakymas</w:t>
            </w:r>
            <w:r>
              <w:rPr>
                <w:szCs w:val="24"/>
                <w:lang w:eastAsia="lt-LT"/>
              </w:rPr>
              <w:t xml:space="preserve"> </w:t>
            </w:r>
            <w:r w:rsidR="008E0309">
              <w:rPr>
                <w:szCs w:val="24"/>
                <w:lang w:eastAsia="lt-LT"/>
              </w:rPr>
              <w:t xml:space="preserve"> Nr. V1-28. P</w:t>
            </w:r>
            <w:r>
              <w:rPr>
                <w:szCs w:val="24"/>
                <w:lang w:eastAsia="lt-LT"/>
              </w:rPr>
              <w:t xml:space="preserve">ristatytas pranešimas „Ritmo, judesio ir muzikos sintezė“ ir praktinė veikla - </w:t>
            </w:r>
            <w:r w:rsidR="001614EB">
              <w:rPr>
                <w:szCs w:val="24"/>
                <w:lang w:eastAsia="lt-LT"/>
              </w:rPr>
              <w:t>„</w:t>
            </w:r>
            <w:proofErr w:type="spellStart"/>
            <w:r w:rsidR="001614EB">
              <w:rPr>
                <w:szCs w:val="24"/>
                <w:lang w:eastAsia="lt-LT"/>
              </w:rPr>
              <w:t>Pound</w:t>
            </w:r>
            <w:proofErr w:type="spellEnd"/>
            <w:r w:rsidR="001614EB">
              <w:rPr>
                <w:szCs w:val="24"/>
                <w:lang w:eastAsia="lt-LT"/>
              </w:rPr>
              <w:t>“ t</w:t>
            </w:r>
            <w:r>
              <w:rPr>
                <w:szCs w:val="24"/>
                <w:lang w:eastAsia="lt-LT"/>
              </w:rPr>
              <w:t xml:space="preserve">reniruotė  Dalyviai: </w:t>
            </w:r>
            <w:r w:rsidR="001614EB">
              <w:rPr>
                <w:szCs w:val="24"/>
                <w:lang w:eastAsia="lt-LT"/>
              </w:rPr>
              <w:t xml:space="preserve">49 </w:t>
            </w:r>
            <w:r>
              <w:rPr>
                <w:szCs w:val="24"/>
                <w:lang w:eastAsia="lt-LT"/>
              </w:rPr>
              <w:t>Klaipėdos rajono</w:t>
            </w:r>
            <w:r w:rsidR="001614EB">
              <w:rPr>
                <w:szCs w:val="24"/>
                <w:lang w:eastAsia="lt-LT"/>
              </w:rPr>
              <w:t xml:space="preserve"> ir </w:t>
            </w:r>
            <w:r>
              <w:rPr>
                <w:szCs w:val="24"/>
                <w:lang w:eastAsia="lt-LT"/>
              </w:rPr>
              <w:t xml:space="preserve"> </w:t>
            </w:r>
            <w:r w:rsidR="001614EB">
              <w:rPr>
                <w:szCs w:val="24"/>
                <w:lang w:eastAsia="lt-LT"/>
              </w:rPr>
              <w:t>Kauno pedagogai</w:t>
            </w:r>
            <w:r w:rsidR="007A1D00">
              <w:rPr>
                <w:szCs w:val="24"/>
                <w:lang w:eastAsia="lt-LT"/>
              </w:rPr>
              <w:t xml:space="preserve">. </w:t>
            </w:r>
            <w:r w:rsidR="001614EB">
              <w:rPr>
                <w:szCs w:val="24"/>
                <w:lang w:eastAsia="lt-LT"/>
              </w:rPr>
              <w:t>Kauno rajono ŠC pažyma  2022.</w:t>
            </w:r>
            <w:r w:rsidR="008E0309">
              <w:rPr>
                <w:szCs w:val="24"/>
                <w:lang w:eastAsia="lt-LT"/>
              </w:rPr>
              <w:t xml:space="preserve">04.27 </w:t>
            </w:r>
            <w:r w:rsidR="001614EB">
              <w:rPr>
                <w:szCs w:val="24"/>
                <w:lang w:eastAsia="lt-LT"/>
              </w:rPr>
              <w:t>Nr. R2-</w:t>
            </w:r>
            <w:r w:rsidR="008E0309">
              <w:rPr>
                <w:szCs w:val="24"/>
                <w:lang w:eastAsia="lt-LT"/>
              </w:rPr>
              <w:t>287</w:t>
            </w:r>
            <w:r w:rsidR="00E25943">
              <w:rPr>
                <w:szCs w:val="24"/>
                <w:lang w:eastAsia="lt-LT"/>
              </w:rPr>
              <w:t>.</w:t>
            </w:r>
          </w:p>
          <w:p w:rsidR="00F87386" w:rsidRPr="00367236" w:rsidRDefault="00E25943" w:rsidP="00C84317">
            <w:pPr>
              <w:rPr>
                <w:szCs w:val="24"/>
                <w:lang w:eastAsia="lt-LT"/>
              </w:rPr>
            </w:pPr>
            <w:r>
              <w:rPr>
                <w:szCs w:val="24"/>
                <w:lang w:eastAsia="lt-LT"/>
              </w:rPr>
              <w:t>6</w:t>
            </w:r>
            <w:r w:rsidR="00F87386">
              <w:rPr>
                <w:szCs w:val="24"/>
                <w:lang w:eastAsia="lt-LT"/>
              </w:rPr>
              <w:t xml:space="preserve">. </w:t>
            </w:r>
            <w:r w:rsidR="007A1D00">
              <w:rPr>
                <w:szCs w:val="24"/>
                <w:lang w:eastAsia="lt-LT"/>
              </w:rPr>
              <w:t>Parengti ir publikuoti s</w:t>
            </w:r>
            <w:r w:rsidR="00F87386">
              <w:rPr>
                <w:szCs w:val="24"/>
                <w:lang w:eastAsia="lt-LT"/>
              </w:rPr>
              <w:t xml:space="preserve">traipsniai </w:t>
            </w:r>
            <w:r w:rsidR="001614EB">
              <w:rPr>
                <w:szCs w:val="24"/>
                <w:lang w:eastAsia="lt-LT"/>
              </w:rPr>
              <w:t xml:space="preserve"> </w:t>
            </w:r>
            <w:r w:rsidR="00F87386">
              <w:rPr>
                <w:szCs w:val="24"/>
                <w:lang w:eastAsia="lt-LT"/>
              </w:rPr>
              <w:t>Aktyvios mokyklos ir SSM tinklapyje: „Aktyvus poilsis mokykloje</w:t>
            </w:r>
            <w:r w:rsidR="00B8371C">
              <w:rPr>
                <w:szCs w:val="24"/>
                <w:lang w:eastAsia="lt-LT"/>
              </w:rPr>
              <w:t>, atostogų metu. Kaip jį organizuoti?“, „Sveikatos idėjų skrynelė ant žaliosios palangės“</w:t>
            </w:r>
            <w:r w:rsidR="007A1D00">
              <w:rPr>
                <w:szCs w:val="24"/>
                <w:lang w:eastAsia="lt-LT"/>
              </w:rPr>
              <w:t>.</w:t>
            </w:r>
          </w:p>
        </w:tc>
      </w:tr>
      <w:tr w:rsidR="00F82FFF" w:rsidTr="00FC6577">
        <w:tc>
          <w:tcPr>
            <w:tcW w:w="2269" w:type="dxa"/>
            <w:tcBorders>
              <w:top w:val="single" w:sz="4" w:space="0" w:color="000000"/>
              <w:left w:val="single" w:sz="4" w:space="0" w:color="000000"/>
              <w:bottom w:val="single" w:sz="4" w:space="0" w:color="000000"/>
              <w:right w:val="single" w:sz="4" w:space="0" w:color="000000"/>
            </w:tcBorders>
          </w:tcPr>
          <w:p w:rsidR="00C84317" w:rsidRDefault="00C84317" w:rsidP="00C84317">
            <w:pPr>
              <w:rPr>
                <w:sz w:val="16"/>
                <w:szCs w:val="16"/>
                <w:lang w:eastAsia="lt-LT"/>
              </w:rPr>
            </w:pPr>
          </w:p>
          <w:p w:rsidR="00C84317" w:rsidRDefault="00C84317" w:rsidP="00C84317">
            <w:pPr>
              <w:rPr>
                <w:b/>
                <w:szCs w:val="24"/>
                <w:lang w:eastAsia="lt-LT"/>
              </w:rPr>
            </w:pPr>
            <w:r w:rsidRPr="0032232D">
              <w:rPr>
                <w:szCs w:val="24"/>
                <w:lang w:eastAsia="lt-LT"/>
              </w:rPr>
              <w:t>1.2.</w:t>
            </w:r>
            <w:r w:rsidRPr="005B4F7C">
              <w:rPr>
                <w:b/>
                <w:szCs w:val="24"/>
                <w:lang w:eastAsia="lt-LT"/>
              </w:rPr>
              <w:t xml:space="preserve"> </w:t>
            </w:r>
            <w:r w:rsidRPr="00E916F6">
              <w:rPr>
                <w:szCs w:val="24"/>
                <w:lang w:eastAsia="lt-LT"/>
              </w:rPr>
              <w:t xml:space="preserve">Rengtis </w:t>
            </w:r>
            <w:proofErr w:type="spellStart"/>
            <w:r w:rsidRPr="00E916F6">
              <w:rPr>
                <w:szCs w:val="24"/>
                <w:lang w:eastAsia="lt-LT"/>
              </w:rPr>
              <w:lastRenderedPageBreak/>
              <w:t>įtraukiajam</w:t>
            </w:r>
            <w:proofErr w:type="spellEnd"/>
            <w:r w:rsidRPr="00E916F6">
              <w:rPr>
                <w:szCs w:val="24"/>
                <w:lang w:eastAsia="lt-LT"/>
              </w:rPr>
              <w:t xml:space="preserve"> ugdymui</w:t>
            </w:r>
            <w:r w:rsidR="00621DE5">
              <w:rPr>
                <w:szCs w:val="24"/>
                <w:lang w:eastAsia="lt-LT"/>
              </w:rPr>
              <w:t>,</w:t>
            </w:r>
            <w:r w:rsidRPr="00E916F6">
              <w:rPr>
                <w:szCs w:val="24"/>
                <w:lang w:eastAsia="lt-LT"/>
              </w:rPr>
              <w:t xml:space="preserve"> stiprinti atsakomybę už kiekvieną vaiką, formuoti visuomenės požiūrį</w:t>
            </w:r>
            <w:r>
              <w:rPr>
                <w:szCs w:val="24"/>
                <w:lang w:eastAsia="lt-LT"/>
              </w:rPr>
              <w:t xml:space="preserve"> apie švietimo prieinamumą, tęstinumą ir socialinį teisingumą.</w:t>
            </w:r>
          </w:p>
          <w:p w:rsidR="00C84317" w:rsidRDefault="00C84317" w:rsidP="00C84317">
            <w:pPr>
              <w:rPr>
                <w:sz w:val="16"/>
                <w:szCs w:val="16"/>
                <w:lang w:eastAsia="lt-LT"/>
              </w:rPr>
            </w:pPr>
          </w:p>
          <w:p w:rsidR="00C84317" w:rsidRDefault="00C84317" w:rsidP="00C84317">
            <w:pPr>
              <w:rPr>
                <w:sz w:val="16"/>
                <w:szCs w:val="16"/>
                <w:lang w:eastAsia="lt-LT"/>
              </w:rPr>
            </w:pPr>
          </w:p>
          <w:p w:rsidR="00C84317" w:rsidRDefault="00C84317" w:rsidP="00C84317">
            <w:pPr>
              <w:rPr>
                <w:sz w:val="16"/>
                <w:szCs w:val="16"/>
                <w:lang w:eastAsia="lt-LT"/>
              </w:rPr>
            </w:pPr>
          </w:p>
          <w:p w:rsidR="00C84317" w:rsidRDefault="00C84317" w:rsidP="00C84317">
            <w:pPr>
              <w:rPr>
                <w:sz w:val="16"/>
                <w:szCs w:val="16"/>
                <w:lang w:eastAsia="lt-LT"/>
              </w:rPr>
            </w:pPr>
          </w:p>
          <w:p w:rsidR="00C84317" w:rsidRDefault="00C84317" w:rsidP="00C84317">
            <w:pPr>
              <w:rPr>
                <w:sz w:val="16"/>
                <w:szCs w:val="16"/>
                <w:lang w:eastAsia="lt-LT"/>
              </w:rPr>
            </w:pPr>
          </w:p>
          <w:p w:rsidR="00C84317" w:rsidRDefault="00C84317" w:rsidP="00C84317">
            <w:pPr>
              <w:rPr>
                <w:sz w:val="16"/>
                <w:szCs w:val="16"/>
                <w:lang w:eastAsia="lt-LT"/>
              </w:rPr>
            </w:pPr>
          </w:p>
          <w:p w:rsidR="00C84317" w:rsidRPr="003373E6" w:rsidRDefault="00C84317" w:rsidP="00C84317">
            <w:pPr>
              <w:rPr>
                <w:sz w:val="16"/>
                <w:szCs w:val="16"/>
                <w:lang w:eastAsia="lt-LT"/>
              </w:rPr>
            </w:pPr>
          </w:p>
        </w:tc>
        <w:tc>
          <w:tcPr>
            <w:tcW w:w="2126" w:type="dxa"/>
            <w:tcBorders>
              <w:top w:val="single" w:sz="4" w:space="0" w:color="000000"/>
              <w:left w:val="single" w:sz="4" w:space="0" w:color="000000"/>
              <w:bottom w:val="single" w:sz="4" w:space="0" w:color="000000"/>
              <w:right w:val="single" w:sz="4" w:space="0" w:color="000000"/>
            </w:tcBorders>
          </w:tcPr>
          <w:p w:rsidR="00C84317" w:rsidRPr="003373E6" w:rsidRDefault="00C84317" w:rsidP="00C84317">
            <w:pPr>
              <w:rPr>
                <w:sz w:val="16"/>
                <w:szCs w:val="16"/>
                <w:lang w:eastAsia="lt-LT"/>
              </w:rPr>
            </w:pPr>
            <w:r>
              <w:rPr>
                <w:szCs w:val="24"/>
                <w:lang w:eastAsia="lt-LT"/>
              </w:rPr>
              <w:lastRenderedPageBreak/>
              <w:t xml:space="preserve">Įgyvendinamas 2020–2022 metų </w:t>
            </w:r>
            <w:r>
              <w:rPr>
                <w:szCs w:val="24"/>
                <w:lang w:eastAsia="lt-LT"/>
              </w:rPr>
              <w:lastRenderedPageBreak/>
              <w:t>strateginio veiklos plano I. Prioriteto „Bendradarbiavimo plėtojimas“ 1.2. Tikslas „Kurti bendradarbiavimo tradicijas, gerinant kokybišką vaiko ugdymą(si)“1.1.4. Uždavinys “Teikti veiksmingą pagalbą specialiųjų ugdymo(si) poreikių ir specialiosios pagalbos poreikius turintiems ugdytiniams ir šeimai.</w:t>
            </w:r>
          </w:p>
        </w:tc>
        <w:tc>
          <w:tcPr>
            <w:tcW w:w="2584" w:type="dxa"/>
            <w:tcBorders>
              <w:top w:val="single" w:sz="4" w:space="0" w:color="000000"/>
              <w:left w:val="single" w:sz="4" w:space="0" w:color="000000"/>
              <w:bottom w:val="single" w:sz="4" w:space="0" w:color="000000"/>
              <w:right w:val="single" w:sz="4" w:space="0" w:color="000000"/>
            </w:tcBorders>
          </w:tcPr>
          <w:p w:rsidR="00C84317" w:rsidRDefault="00C84317" w:rsidP="00C84317">
            <w:pPr>
              <w:rPr>
                <w:szCs w:val="24"/>
                <w:lang w:eastAsia="lt-LT"/>
              </w:rPr>
            </w:pPr>
            <w:r>
              <w:rPr>
                <w:szCs w:val="24"/>
                <w:lang w:eastAsia="lt-LT"/>
              </w:rPr>
              <w:lastRenderedPageBreak/>
              <w:t xml:space="preserve">1. Organizuoti mokymus, kaip padėti </w:t>
            </w:r>
            <w:r>
              <w:rPr>
                <w:szCs w:val="24"/>
                <w:lang w:eastAsia="lt-LT"/>
              </w:rPr>
              <w:lastRenderedPageBreak/>
              <w:t>labiausiai pažeidžiamiems visuomenės nariams, kelti mokytojų kompetenciją.</w:t>
            </w:r>
          </w:p>
          <w:p w:rsidR="00C84317" w:rsidRDefault="00C84317" w:rsidP="00C84317">
            <w:pPr>
              <w:rPr>
                <w:szCs w:val="24"/>
                <w:lang w:eastAsia="lt-LT"/>
              </w:rPr>
            </w:pPr>
            <w:r>
              <w:rPr>
                <w:szCs w:val="24"/>
                <w:lang w:eastAsia="lt-LT"/>
              </w:rPr>
              <w:t xml:space="preserve">2. Nuolat stebėti kiekvieno vaiko psichologinės, emocinės pagalbos poreikį ir kiekvieną ketvirtį, esant poreikiui, nukreipti specialiųjų poreikių </w:t>
            </w:r>
          </w:p>
          <w:p w:rsidR="00C84317" w:rsidRDefault="00C84317" w:rsidP="00C84317">
            <w:pPr>
              <w:rPr>
                <w:szCs w:val="24"/>
                <w:lang w:eastAsia="lt-LT"/>
              </w:rPr>
            </w:pPr>
            <w:r>
              <w:rPr>
                <w:szCs w:val="24"/>
                <w:lang w:eastAsia="lt-LT"/>
              </w:rPr>
              <w:t>turinčius vaikus ir šeimas pagalbos specialistų konsultacijai.</w:t>
            </w:r>
          </w:p>
          <w:p w:rsidR="00C84317" w:rsidRPr="003373E6" w:rsidRDefault="00C84317" w:rsidP="00C84317">
            <w:pPr>
              <w:rPr>
                <w:sz w:val="16"/>
                <w:szCs w:val="16"/>
                <w:lang w:eastAsia="lt-LT"/>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C84317" w:rsidRDefault="003A70D4" w:rsidP="00C84317">
            <w:pPr>
              <w:rPr>
                <w:szCs w:val="24"/>
                <w:lang w:eastAsia="lt-LT"/>
              </w:rPr>
            </w:pPr>
            <w:r>
              <w:rPr>
                <w:szCs w:val="24"/>
                <w:lang w:eastAsia="lt-LT"/>
              </w:rPr>
              <w:lastRenderedPageBreak/>
              <w:t xml:space="preserve">1. </w:t>
            </w:r>
            <w:r w:rsidRPr="003A70D4">
              <w:rPr>
                <w:szCs w:val="24"/>
                <w:lang w:eastAsia="lt-LT"/>
              </w:rPr>
              <w:t xml:space="preserve">Įtraukiojo ugdymo įgyvendinimui  vadovai  ir </w:t>
            </w:r>
            <w:r w:rsidRPr="003A70D4">
              <w:rPr>
                <w:szCs w:val="24"/>
                <w:lang w:eastAsia="lt-LT"/>
              </w:rPr>
              <w:lastRenderedPageBreak/>
              <w:t xml:space="preserve">švietimo pagalbos specialistai </w:t>
            </w:r>
            <w:r w:rsidR="007A1D00">
              <w:rPr>
                <w:szCs w:val="24"/>
                <w:lang w:eastAsia="lt-LT"/>
              </w:rPr>
              <w:t xml:space="preserve">kėlė kvalifikaciją, </w:t>
            </w:r>
            <w:r w:rsidRPr="003A70D4">
              <w:rPr>
                <w:szCs w:val="24"/>
                <w:lang w:eastAsia="lt-LT"/>
              </w:rPr>
              <w:t>dalyvavo 40 val. kvalifikacijos kėlimo programoje „Vaiko gerovės komisijos veikla įtraukiojo švietimo kontekste“.  2022</w:t>
            </w:r>
            <w:r w:rsidR="00A3182C">
              <w:rPr>
                <w:szCs w:val="24"/>
                <w:lang w:eastAsia="lt-LT"/>
              </w:rPr>
              <w:t xml:space="preserve"> </w:t>
            </w:r>
            <w:r w:rsidRPr="003A70D4">
              <w:rPr>
                <w:szCs w:val="24"/>
                <w:lang w:eastAsia="lt-LT"/>
              </w:rPr>
              <w:t>m</w:t>
            </w:r>
            <w:r w:rsidR="00621DE5">
              <w:rPr>
                <w:szCs w:val="24"/>
                <w:lang w:eastAsia="lt-LT"/>
              </w:rPr>
              <w:t>.</w:t>
            </w:r>
            <w:r w:rsidRPr="003A70D4">
              <w:rPr>
                <w:szCs w:val="24"/>
                <w:lang w:eastAsia="lt-LT"/>
              </w:rPr>
              <w:t xml:space="preserve"> gegužės 12 d. Klaipėdos rajono ŠC pažy</w:t>
            </w:r>
            <w:r>
              <w:rPr>
                <w:szCs w:val="24"/>
                <w:lang w:eastAsia="lt-LT"/>
              </w:rPr>
              <w:t>m</w:t>
            </w:r>
            <w:r w:rsidRPr="003A70D4">
              <w:rPr>
                <w:szCs w:val="24"/>
                <w:lang w:eastAsia="lt-LT"/>
              </w:rPr>
              <w:t>a Nr. 17782</w:t>
            </w:r>
            <w:r w:rsidR="007A1D00">
              <w:rPr>
                <w:szCs w:val="24"/>
                <w:lang w:eastAsia="lt-LT"/>
              </w:rPr>
              <w:t>.</w:t>
            </w:r>
          </w:p>
          <w:p w:rsidR="003A70D4" w:rsidRDefault="003A70D4" w:rsidP="00C84317">
            <w:pPr>
              <w:rPr>
                <w:szCs w:val="24"/>
                <w:lang w:eastAsia="lt-LT"/>
              </w:rPr>
            </w:pPr>
            <w:r>
              <w:rPr>
                <w:szCs w:val="24"/>
                <w:lang w:eastAsia="lt-LT"/>
              </w:rPr>
              <w:t xml:space="preserve">2. </w:t>
            </w:r>
            <w:r w:rsidR="00A3182C">
              <w:rPr>
                <w:szCs w:val="24"/>
                <w:lang w:eastAsia="lt-LT"/>
              </w:rPr>
              <w:t>Mokytojai kėlė kvalifikaciją:</w:t>
            </w:r>
          </w:p>
          <w:p w:rsidR="00A3182C" w:rsidRDefault="00A3182C" w:rsidP="00C84317">
            <w:pPr>
              <w:rPr>
                <w:szCs w:val="24"/>
                <w:lang w:eastAsia="lt-LT"/>
              </w:rPr>
            </w:pPr>
            <w:r>
              <w:rPr>
                <w:szCs w:val="24"/>
                <w:lang w:eastAsia="lt-LT"/>
              </w:rPr>
              <w:t xml:space="preserve">2.1. </w:t>
            </w:r>
            <w:r w:rsidR="00F82FFF">
              <w:rPr>
                <w:szCs w:val="24"/>
                <w:lang w:eastAsia="lt-LT"/>
              </w:rPr>
              <w:t>I</w:t>
            </w:r>
            <w:r>
              <w:rPr>
                <w:szCs w:val="24"/>
                <w:lang w:eastAsia="lt-LT"/>
              </w:rPr>
              <w:t>lgalaikė</w:t>
            </w:r>
            <w:r w:rsidR="00621DE5">
              <w:rPr>
                <w:szCs w:val="24"/>
                <w:lang w:eastAsia="lt-LT"/>
              </w:rPr>
              <w:t>je</w:t>
            </w:r>
            <w:r>
              <w:rPr>
                <w:szCs w:val="24"/>
                <w:lang w:eastAsia="lt-LT"/>
              </w:rPr>
              <w:t xml:space="preserve"> </w:t>
            </w:r>
            <w:r w:rsidR="00F82FFF">
              <w:rPr>
                <w:szCs w:val="24"/>
                <w:lang w:eastAsia="lt-LT"/>
              </w:rPr>
              <w:t xml:space="preserve">63 valandų </w:t>
            </w:r>
            <w:r>
              <w:rPr>
                <w:szCs w:val="24"/>
                <w:lang w:eastAsia="lt-LT"/>
              </w:rPr>
              <w:t>program</w:t>
            </w:r>
            <w:r w:rsidR="00621DE5">
              <w:rPr>
                <w:szCs w:val="24"/>
                <w:lang w:eastAsia="lt-LT"/>
              </w:rPr>
              <w:t>oje</w:t>
            </w:r>
            <w:r>
              <w:rPr>
                <w:szCs w:val="24"/>
                <w:lang w:eastAsia="lt-LT"/>
              </w:rPr>
              <w:t xml:space="preserve"> „</w:t>
            </w:r>
            <w:proofErr w:type="spellStart"/>
            <w:r>
              <w:rPr>
                <w:szCs w:val="24"/>
                <w:lang w:eastAsia="lt-LT"/>
              </w:rPr>
              <w:t>Įtraukusis</w:t>
            </w:r>
            <w:proofErr w:type="spellEnd"/>
            <w:r>
              <w:rPr>
                <w:szCs w:val="24"/>
                <w:lang w:eastAsia="lt-LT"/>
              </w:rPr>
              <w:t xml:space="preserve"> ugdymas: kaip pasire</w:t>
            </w:r>
            <w:r w:rsidR="00F82FFF">
              <w:rPr>
                <w:szCs w:val="24"/>
                <w:lang w:eastAsia="lt-LT"/>
              </w:rPr>
              <w:t>n</w:t>
            </w:r>
            <w:r>
              <w:rPr>
                <w:szCs w:val="24"/>
                <w:lang w:eastAsia="lt-LT"/>
              </w:rPr>
              <w:t xml:space="preserve">gti ir organizuoti?“. </w:t>
            </w:r>
            <w:r w:rsidR="00F82FFF">
              <w:rPr>
                <w:szCs w:val="24"/>
                <w:lang w:eastAsia="lt-LT"/>
              </w:rPr>
              <w:t xml:space="preserve">Dalyvavo </w:t>
            </w:r>
            <w:r>
              <w:rPr>
                <w:szCs w:val="24"/>
                <w:lang w:eastAsia="lt-LT"/>
              </w:rPr>
              <w:t>1</w:t>
            </w:r>
            <w:r w:rsidR="00F82FFF">
              <w:rPr>
                <w:szCs w:val="24"/>
                <w:lang w:eastAsia="lt-LT"/>
              </w:rPr>
              <w:t>7</w:t>
            </w:r>
            <w:r>
              <w:rPr>
                <w:szCs w:val="24"/>
                <w:lang w:eastAsia="lt-LT"/>
              </w:rPr>
              <w:t xml:space="preserve"> pedagogų</w:t>
            </w:r>
            <w:r w:rsidR="00F82FFF">
              <w:rPr>
                <w:szCs w:val="24"/>
                <w:lang w:eastAsia="lt-LT"/>
              </w:rPr>
              <w:t>.</w:t>
            </w:r>
          </w:p>
          <w:p w:rsidR="00F82FFF" w:rsidRDefault="00F82FFF" w:rsidP="00C84317">
            <w:pPr>
              <w:rPr>
                <w:szCs w:val="24"/>
                <w:lang w:eastAsia="lt-LT"/>
              </w:rPr>
            </w:pPr>
            <w:r>
              <w:rPr>
                <w:szCs w:val="24"/>
                <w:lang w:eastAsia="lt-LT"/>
              </w:rPr>
              <w:t>2.2. Skuodo informacijos centro 40 valandų program</w:t>
            </w:r>
            <w:r w:rsidR="00621DE5">
              <w:rPr>
                <w:szCs w:val="24"/>
                <w:lang w:eastAsia="lt-LT"/>
              </w:rPr>
              <w:t>oje</w:t>
            </w:r>
            <w:r>
              <w:rPr>
                <w:szCs w:val="24"/>
                <w:lang w:eastAsia="lt-LT"/>
              </w:rPr>
              <w:t xml:space="preserve"> “Skaitmeninis turinys ikimokykliniame, priešmokykliniame </w:t>
            </w:r>
            <w:proofErr w:type="spellStart"/>
            <w:r>
              <w:rPr>
                <w:szCs w:val="24"/>
                <w:lang w:eastAsia="lt-LT"/>
              </w:rPr>
              <w:t>įtraukiajame</w:t>
            </w:r>
            <w:proofErr w:type="spellEnd"/>
            <w:r>
              <w:rPr>
                <w:szCs w:val="24"/>
                <w:lang w:eastAsia="lt-LT"/>
              </w:rPr>
              <w:t xml:space="preserve"> ugdyme“ 2022.04.13 -2022.05.20 , pažymėjimas Nr.C1-0528.</w:t>
            </w:r>
            <w:r w:rsidR="003A6117">
              <w:rPr>
                <w:szCs w:val="24"/>
                <w:lang w:eastAsia="lt-LT"/>
              </w:rPr>
              <w:t xml:space="preserve"> Dalyvavo 9 mokytojai.</w:t>
            </w:r>
          </w:p>
          <w:p w:rsidR="00F82FFF" w:rsidRDefault="00F82FFF" w:rsidP="00C84317">
            <w:pPr>
              <w:rPr>
                <w:szCs w:val="24"/>
                <w:lang w:eastAsia="lt-LT"/>
              </w:rPr>
            </w:pPr>
            <w:r>
              <w:rPr>
                <w:szCs w:val="24"/>
                <w:lang w:eastAsia="lt-LT"/>
              </w:rPr>
              <w:t xml:space="preserve">2.3. </w:t>
            </w:r>
            <w:r w:rsidR="003A6117">
              <w:rPr>
                <w:szCs w:val="24"/>
                <w:lang w:eastAsia="lt-LT"/>
              </w:rPr>
              <w:t xml:space="preserve"> </w:t>
            </w:r>
            <w:proofErr w:type="spellStart"/>
            <w:r w:rsidR="003A6117">
              <w:rPr>
                <w:szCs w:val="24"/>
                <w:lang w:eastAsia="lt-LT"/>
              </w:rPr>
              <w:t>Pedagogas</w:t>
            </w:r>
            <w:r w:rsidR="00621DE5">
              <w:rPr>
                <w:szCs w:val="24"/>
                <w:lang w:eastAsia="lt-LT"/>
              </w:rPr>
              <w:t>.</w:t>
            </w:r>
            <w:r w:rsidR="003A6117">
              <w:rPr>
                <w:szCs w:val="24"/>
                <w:lang w:eastAsia="lt-LT"/>
              </w:rPr>
              <w:t>lt</w:t>
            </w:r>
            <w:proofErr w:type="spellEnd"/>
            <w:r w:rsidR="003A6117">
              <w:rPr>
                <w:szCs w:val="24"/>
                <w:lang w:eastAsia="lt-LT"/>
              </w:rPr>
              <w:t xml:space="preserve"> </w:t>
            </w:r>
            <w:r w:rsidR="00621DE5">
              <w:rPr>
                <w:szCs w:val="24"/>
                <w:lang w:eastAsia="lt-LT"/>
              </w:rPr>
              <w:t xml:space="preserve">platformoje </w:t>
            </w:r>
            <w:r w:rsidR="003A6117">
              <w:rPr>
                <w:szCs w:val="24"/>
                <w:lang w:eastAsia="lt-LT"/>
              </w:rPr>
              <w:t>nuotolini</w:t>
            </w:r>
            <w:r w:rsidR="00621DE5">
              <w:rPr>
                <w:szCs w:val="24"/>
                <w:lang w:eastAsia="lt-LT"/>
              </w:rPr>
              <w:t>ame</w:t>
            </w:r>
            <w:r w:rsidR="003A6117">
              <w:rPr>
                <w:szCs w:val="24"/>
                <w:lang w:eastAsia="lt-LT"/>
              </w:rPr>
              <w:t xml:space="preserve"> video mokymų projekt</w:t>
            </w:r>
            <w:r w:rsidR="00621DE5">
              <w:rPr>
                <w:szCs w:val="24"/>
                <w:lang w:eastAsia="lt-LT"/>
              </w:rPr>
              <w:t xml:space="preserve">e </w:t>
            </w:r>
            <w:r w:rsidR="003A6117">
              <w:rPr>
                <w:szCs w:val="24"/>
                <w:lang w:eastAsia="lt-LT"/>
              </w:rPr>
              <w:t xml:space="preserve">„Konferencija: </w:t>
            </w:r>
            <w:proofErr w:type="spellStart"/>
            <w:r w:rsidR="003A6117">
              <w:rPr>
                <w:szCs w:val="24"/>
                <w:lang w:eastAsia="lt-LT"/>
              </w:rPr>
              <w:t>Įtraukusis</w:t>
            </w:r>
            <w:proofErr w:type="spellEnd"/>
            <w:r w:rsidR="003A6117">
              <w:rPr>
                <w:szCs w:val="24"/>
                <w:lang w:eastAsia="lt-LT"/>
              </w:rPr>
              <w:t xml:space="preserve"> darželis</w:t>
            </w:r>
            <w:r w:rsidR="007A1D00">
              <w:rPr>
                <w:szCs w:val="24"/>
                <w:lang w:eastAsia="lt-LT"/>
              </w:rPr>
              <w:t xml:space="preserve"> </w:t>
            </w:r>
            <w:r w:rsidR="003A6117">
              <w:rPr>
                <w:szCs w:val="24"/>
                <w:lang w:eastAsia="lt-LT"/>
              </w:rPr>
              <w:t>2022</w:t>
            </w:r>
            <w:r w:rsidR="00621DE5">
              <w:rPr>
                <w:szCs w:val="24"/>
                <w:lang w:eastAsia="lt-LT"/>
              </w:rPr>
              <w:t>“</w:t>
            </w:r>
            <w:r w:rsidR="003A6117">
              <w:rPr>
                <w:szCs w:val="24"/>
                <w:lang w:eastAsia="lt-LT"/>
              </w:rPr>
              <w:t>. Pažymėjimas Nr. 32967</w:t>
            </w:r>
            <w:r w:rsidR="00D3438F">
              <w:rPr>
                <w:szCs w:val="24"/>
                <w:lang w:eastAsia="lt-LT"/>
              </w:rPr>
              <w:t>.</w:t>
            </w:r>
          </w:p>
          <w:p w:rsidR="00D3438F" w:rsidRPr="003A70D4" w:rsidRDefault="00D3438F" w:rsidP="00C84317">
            <w:pPr>
              <w:rPr>
                <w:szCs w:val="24"/>
                <w:lang w:eastAsia="lt-LT"/>
              </w:rPr>
            </w:pPr>
            <w:r>
              <w:rPr>
                <w:szCs w:val="24"/>
                <w:lang w:eastAsia="lt-LT"/>
              </w:rPr>
              <w:t>3.</w:t>
            </w:r>
            <w:r w:rsidR="00621DE5">
              <w:rPr>
                <w:szCs w:val="24"/>
                <w:lang w:eastAsia="lt-LT"/>
              </w:rPr>
              <w:t xml:space="preserve"> </w:t>
            </w:r>
            <w:r>
              <w:rPr>
                <w:szCs w:val="24"/>
                <w:lang w:eastAsia="lt-LT"/>
              </w:rPr>
              <w:t>Įvyko 33 Vaiko gerovės komisijos posėdžiai, susitikimai su šeim</w:t>
            </w:r>
            <w:r w:rsidR="007A1D00">
              <w:rPr>
                <w:szCs w:val="24"/>
                <w:lang w:eastAsia="lt-LT"/>
              </w:rPr>
              <w:t>omis</w:t>
            </w:r>
            <w:r w:rsidR="00EA4323">
              <w:rPr>
                <w:szCs w:val="24"/>
                <w:lang w:eastAsia="lt-LT"/>
              </w:rPr>
              <w:t>. Parengta 12 individualių pagalbos vaikui planų ugdymosi problemų įveikai.</w:t>
            </w:r>
          </w:p>
        </w:tc>
      </w:tr>
      <w:tr w:rsidR="00F82FFF" w:rsidTr="00FC6577">
        <w:tc>
          <w:tcPr>
            <w:tcW w:w="2269" w:type="dxa"/>
            <w:tcBorders>
              <w:top w:val="single" w:sz="4" w:space="0" w:color="000000"/>
              <w:left w:val="single" w:sz="4" w:space="0" w:color="000000"/>
              <w:bottom w:val="single" w:sz="4" w:space="0" w:color="000000"/>
              <w:right w:val="single" w:sz="4" w:space="0" w:color="000000"/>
            </w:tcBorders>
          </w:tcPr>
          <w:p w:rsidR="00C84317" w:rsidRDefault="00C84317" w:rsidP="00C84317">
            <w:pPr>
              <w:rPr>
                <w:bCs/>
                <w:szCs w:val="24"/>
                <w:lang w:eastAsia="lt-LT"/>
              </w:rPr>
            </w:pPr>
            <w:r w:rsidRPr="0032232D">
              <w:rPr>
                <w:szCs w:val="24"/>
                <w:lang w:eastAsia="lt-LT"/>
              </w:rPr>
              <w:lastRenderedPageBreak/>
              <w:t>1.3.</w:t>
            </w:r>
            <w:r w:rsidRPr="00C20819">
              <w:rPr>
                <w:b/>
                <w:szCs w:val="24"/>
                <w:lang w:eastAsia="lt-LT"/>
              </w:rPr>
              <w:t xml:space="preserve"> </w:t>
            </w:r>
            <w:r>
              <w:rPr>
                <w:bCs/>
                <w:szCs w:val="24"/>
                <w:lang w:eastAsia="lt-LT"/>
              </w:rPr>
              <w:t>Per etnokultūrinį ugdymą išsamiai supažindinti vaikus su etninės kultūros vertybėmis ir reiškiniais, padėti suvokti iš kartos į kartą perduodamą senolių išmintį.</w:t>
            </w:r>
          </w:p>
          <w:p w:rsidR="00C84317" w:rsidRDefault="00C84317" w:rsidP="00C84317">
            <w:pPr>
              <w:rPr>
                <w:b/>
                <w:bCs/>
                <w:szCs w:val="24"/>
                <w:lang w:eastAsia="lt-LT"/>
              </w:rPr>
            </w:pPr>
          </w:p>
          <w:p w:rsidR="00C84317" w:rsidRPr="003373E6" w:rsidRDefault="00C84317" w:rsidP="00C84317">
            <w:pPr>
              <w:rPr>
                <w:sz w:val="16"/>
                <w:szCs w:val="16"/>
                <w:lang w:eastAsia="lt-LT"/>
              </w:rPr>
            </w:pPr>
          </w:p>
        </w:tc>
        <w:tc>
          <w:tcPr>
            <w:tcW w:w="2126" w:type="dxa"/>
            <w:tcBorders>
              <w:top w:val="single" w:sz="4" w:space="0" w:color="000000"/>
              <w:left w:val="single" w:sz="4" w:space="0" w:color="000000"/>
              <w:bottom w:val="single" w:sz="4" w:space="0" w:color="000000"/>
              <w:right w:val="single" w:sz="4" w:space="0" w:color="000000"/>
            </w:tcBorders>
          </w:tcPr>
          <w:p w:rsidR="00C84317" w:rsidRPr="003373E6" w:rsidRDefault="00C84317" w:rsidP="00C84317">
            <w:pPr>
              <w:rPr>
                <w:sz w:val="16"/>
                <w:szCs w:val="16"/>
                <w:lang w:eastAsia="lt-LT"/>
              </w:rPr>
            </w:pPr>
            <w:r>
              <w:rPr>
                <w:szCs w:val="24"/>
                <w:lang w:eastAsia="lt-LT"/>
              </w:rPr>
              <w:t xml:space="preserve">Įgyvendinamas 2020–2022 metų strateginio veiklos plano I. Prioriteto „Bendradarbiavimo plėtojimas“ 1.2. Tikslas „Kurti bendradarbiavimo tradicijas, gerinant kokybišką vaiko ugdymą(si)“1.1.3. Uždavinys </w:t>
            </w:r>
            <w:r w:rsidR="00621DE5">
              <w:rPr>
                <w:szCs w:val="24"/>
                <w:lang w:eastAsia="lt-LT"/>
              </w:rPr>
              <w:t>„</w:t>
            </w:r>
            <w:r>
              <w:rPr>
                <w:szCs w:val="24"/>
                <w:lang w:eastAsia="lt-LT"/>
              </w:rPr>
              <w:t xml:space="preserve">Plėtoti bendradarbiavimą su socialiniais </w:t>
            </w:r>
            <w:r>
              <w:rPr>
                <w:szCs w:val="24"/>
                <w:lang w:eastAsia="lt-LT"/>
              </w:rPr>
              <w:lastRenderedPageBreak/>
              <w:t>partneriais“</w:t>
            </w:r>
            <w:r w:rsidR="00621DE5">
              <w:rPr>
                <w:szCs w:val="24"/>
                <w:lang w:eastAsia="lt-LT"/>
              </w:rPr>
              <w:t>.</w:t>
            </w:r>
          </w:p>
        </w:tc>
        <w:tc>
          <w:tcPr>
            <w:tcW w:w="2584" w:type="dxa"/>
            <w:tcBorders>
              <w:top w:val="single" w:sz="4" w:space="0" w:color="000000"/>
              <w:left w:val="single" w:sz="4" w:space="0" w:color="000000"/>
              <w:bottom w:val="single" w:sz="4" w:space="0" w:color="000000"/>
              <w:right w:val="single" w:sz="4" w:space="0" w:color="000000"/>
            </w:tcBorders>
          </w:tcPr>
          <w:p w:rsidR="00C84317" w:rsidRPr="003373E6" w:rsidRDefault="00C84317" w:rsidP="00C84317">
            <w:pPr>
              <w:rPr>
                <w:sz w:val="16"/>
                <w:szCs w:val="16"/>
                <w:lang w:eastAsia="lt-LT"/>
              </w:rPr>
            </w:pPr>
            <w:r>
              <w:rPr>
                <w:szCs w:val="24"/>
                <w:lang w:eastAsia="lt-LT"/>
              </w:rPr>
              <w:lastRenderedPageBreak/>
              <w:t xml:space="preserve">Įgyvendinamas 2020–2022 metų strateginio veiklos plano I. Prioriteto „Bendradarbiavimo plėtojimas“ 1.2. Tikslas „Kurti bendradarbiavimo tradicijas, gerinant kokybišką vaiko ugdymą(si)“1.1.3. Uždavinys </w:t>
            </w:r>
            <w:r w:rsidR="00FC6577">
              <w:rPr>
                <w:szCs w:val="24"/>
                <w:lang w:eastAsia="lt-LT"/>
              </w:rPr>
              <w:t>„</w:t>
            </w:r>
            <w:r>
              <w:rPr>
                <w:szCs w:val="24"/>
                <w:lang w:eastAsia="lt-LT"/>
              </w:rPr>
              <w:t>Plėtoti bendradarbiavimą su socialiniais partneriais</w:t>
            </w:r>
            <w:r w:rsidR="00621DE5">
              <w:rPr>
                <w:szCs w:val="24"/>
                <w:lang w:eastAsia="lt-LT"/>
              </w:rPr>
              <w:t>.</w:t>
            </w:r>
          </w:p>
        </w:tc>
        <w:tc>
          <w:tcPr>
            <w:tcW w:w="2803" w:type="dxa"/>
            <w:tcBorders>
              <w:top w:val="single" w:sz="4" w:space="0" w:color="000000"/>
              <w:left w:val="single" w:sz="4" w:space="0" w:color="000000"/>
              <w:bottom w:val="single" w:sz="4" w:space="0" w:color="000000"/>
              <w:right w:val="single" w:sz="4" w:space="0" w:color="000000"/>
            </w:tcBorders>
            <w:vAlign w:val="center"/>
          </w:tcPr>
          <w:p w:rsidR="00C84317" w:rsidRDefault="00B8371C" w:rsidP="00C84317">
            <w:pPr>
              <w:rPr>
                <w:szCs w:val="24"/>
                <w:lang w:eastAsia="lt-LT"/>
              </w:rPr>
            </w:pPr>
            <w:r>
              <w:rPr>
                <w:szCs w:val="24"/>
                <w:lang w:eastAsia="lt-LT"/>
              </w:rPr>
              <w:t xml:space="preserve">1. </w:t>
            </w:r>
            <w:r w:rsidRPr="00B8371C">
              <w:rPr>
                <w:szCs w:val="24"/>
                <w:lang w:eastAsia="lt-LT"/>
              </w:rPr>
              <w:t>Respublikinis ikimokyklinio ir priešmokyklinio a</w:t>
            </w:r>
            <w:r w:rsidR="007A1D00">
              <w:rPr>
                <w:szCs w:val="24"/>
                <w:lang w:eastAsia="lt-LT"/>
              </w:rPr>
              <w:t>m</w:t>
            </w:r>
            <w:r w:rsidRPr="00B8371C">
              <w:rPr>
                <w:szCs w:val="24"/>
                <w:lang w:eastAsia="lt-LT"/>
              </w:rPr>
              <w:t xml:space="preserve">žiaus vaikų </w:t>
            </w:r>
            <w:proofErr w:type="spellStart"/>
            <w:r w:rsidRPr="00B8371C">
              <w:rPr>
                <w:szCs w:val="24"/>
                <w:lang w:eastAsia="lt-LT"/>
              </w:rPr>
              <w:t>etnoprojektas</w:t>
            </w:r>
            <w:proofErr w:type="spellEnd"/>
            <w:r w:rsidRPr="00B8371C">
              <w:rPr>
                <w:szCs w:val="24"/>
                <w:lang w:eastAsia="lt-LT"/>
              </w:rPr>
              <w:t xml:space="preserve"> „Senovinių daiktų istorijos“</w:t>
            </w:r>
            <w:r w:rsidR="001614EB">
              <w:rPr>
                <w:szCs w:val="24"/>
                <w:lang w:eastAsia="lt-LT"/>
              </w:rPr>
              <w:t>,</w:t>
            </w:r>
            <w:r w:rsidR="007A1D00">
              <w:rPr>
                <w:szCs w:val="24"/>
                <w:lang w:eastAsia="lt-LT"/>
              </w:rPr>
              <w:t xml:space="preserve"> kur</w:t>
            </w:r>
            <w:r w:rsidR="00621DE5">
              <w:rPr>
                <w:szCs w:val="24"/>
                <w:lang w:eastAsia="lt-LT"/>
              </w:rPr>
              <w:t xml:space="preserve">is buvo finansuojamas </w:t>
            </w:r>
            <w:r w:rsidR="001614EB">
              <w:rPr>
                <w:szCs w:val="24"/>
                <w:lang w:eastAsia="lt-LT"/>
              </w:rPr>
              <w:t xml:space="preserve"> </w:t>
            </w:r>
            <w:r w:rsidRPr="00B8371C">
              <w:rPr>
                <w:szCs w:val="24"/>
                <w:lang w:eastAsia="lt-LT"/>
              </w:rPr>
              <w:t>Klaipėdos rajono etninės kultūros puoselėjimo ir plėtros fond</w:t>
            </w:r>
            <w:r w:rsidR="00621DE5">
              <w:rPr>
                <w:szCs w:val="24"/>
                <w:lang w:eastAsia="lt-LT"/>
              </w:rPr>
              <w:t>o</w:t>
            </w:r>
            <w:r w:rsidR="001614EB">
              <w:rPr>
                <w:szCs w:val="24"/>
                <w:lang w:eastAsia="lt-LT"/>
              </w:rPr>
              <w:t xml:space="preserve"> </w:t>
            </w:r>
            <w:r w:rsidRPr="00B8371C">
              <w:rPr>
                <w:szCs w:val="24"/>
                <w:lang w:eastAsia="lt-LT"/>
              </w:rPr>
              <w:t>(900 eurų</w:t>
            </w:r>
            <w:r w:rsidR="001614EB">
              <w:rPr>
                <w:szCs w:val="24"/>
                <w:lang w:eastAsia="lt-LT"/>
              </w:rPr>
              <w:t>). Įsigyta 20 porų rankų darbo klumpių ugdytiniams ir organizuota</w:t>
            </w:r>
          </w:p>
          <w:p w:rsidR="00B8371C" w:rsidRDefault="001614EB" w:rsidP="00C84317">
            <w:pPr>
              <w:rPr>
                <w:szCs w:val="24"/>
                <w:lang w:eastAsia="lt-LT"/>
              </w:rPr>
            </w:pPr>
            <w:r>
              <w:rPr>
                <w:szCs w:val="24"/>
                <w:lang w:eastAsia="lt-LT"/>
              </w:rPr>
              <w:t xml:space="preserve">edukacinė veikla </w:t>
            </w:r>
            <w:r>
              <w:rPr>
                <w:szCs w:val="24"/>
                <w:lang w:eastAsia="lt-LT"/>
              </w:rPr>
              <w:lastRenderedPageBreak/>
              <w:t>priešmokyklinio amžiaus vaikams ( 60 vaikų)</w:t>
            </w:r>
            <w:r w:rsidR="00B8371C">
              <w:rPr>
                <w:szCs w:val="24"/>
                <w:lang w:eastAsia="lt-LT"/>
              </w:rPr>
              <w:t xml:space="preserve"> su </w:t>
            </w:r>
            <w:r>
              <w:rPr>
                <w:szCs w:val="24"/>
                <w:lang w:eastAsia="lt-LT"/>
              </w:rPr>
              <w:t xml:space="preserve">tautodailininku </w:t>
            </w:r>
            <w:r w:rsidR="008474FA">
              <w:rPr>
                <w:szCs w:val="24"/>
                <w:lang w:eastAsia="lt-LT"/>
              </w:rPr>
              <w:t xml:space="preserve">V. </w:t>
            </w:r>
            <w:proofErr w:type="spellStart"/>
            <w:r w:rsidR="008474FA">
              <w:rPr>
                <w:szCs w:val="24"/>
                <w:lang w:eastAsia="lt-LT"/>
              </w:rPr>
              <w:t>Raibužiu</w:t>
            </w:r>
            <w:proofErr w:type="spellEnd"/>
            <w:r>
              <w:rPr>
                <w:szCs w:val="24"/>
                <w:lang w:eastAsia="lt-LT"/>
              </w:rPr>
              <w:t>.</w:t>
            </w:r>
            <w:r w:rsidR="005A78C7">
              <w:rPr>
                <w:szCs w:val="24"/>
                <w:lang w:eastAsia="lt-LT"/>
              </w:rPr>
              <w:t xml:space="preserve"> </w:t>
            </w:r>
            <w:hyperlink r:id="rId7" w:history="1">
              <w:r w:rsidR="00E83C5B" w:rsidRPr="002166FB">
                <w:rPr>
                  <w:rStyle w:val="Hipersaitas"/>
                  <w:szCs w:val="24"/>
                  <w:lang w:eastAsia="lt-LT"/>
                </w:rPr>
                <w:t>www.gargzdugintarelis.lt</w:t>
              </w:r>
            </w:hyperlink>
          </w:p>
          <w:p w:rsidR="008474FA" w:rsidRDefault="008474FA" w:rsidP="00C84317">
            <w:pPr>
              <w:rPr>
                <w:szCs w:val="24"/>
                <w:lang w:eastAsia="lt-LT"/>
              </w:rPr>
            </w:pPr>
            <w:r>
              <w:rPr>
                <w:szCs w:val="24"/>
                <w:lang w:eastAsia="lt-LT"/>
              </w:rPr>
              <w:t>2. Įstaigos organizuotoje respublikinėje metodinėje</w:t>
            </w:r>
            <w:r w:rsidR="0058006D">
              <w:rPr>
                <w:szCs w:val="24"/>
                <w:lang w:eastAsia="lt-LT"/>
              </w:rPr>
              <w:t xml:space="preserve"> </w:t>
            </w:r>
            <w:r>
              <w:rPr>
                <w:szCs w:val="24"/>
                <w:lang w:eastAsia="lt-LT"/>
              </w:rPr>
              <w:t>-</w:t>
            </w:r>
            <w:r w:rsidR="0058006D">
              <w:rPr>
                <w:szCs w:val="24"/>
                <w:lang w:eastAsia="lt-LT"/>
              </w:rPr>
              <w:t xml:space="preserve"> </w:t>
            </w:r>
            <w:r>
              <w:rPr>
                <w:szCs w:val="24"/>
                <w:lang w:eastAsia="lt-LT"/>
              </w:rPr>
              <w:t xml:space="preserve">praktinėje konferencijoje „Vaiko gebėjimų ugdymas per įvairiapusę veiklą“ </w:t>
            </w:r>
            <w:r w:rsidR="008E0309">
              <w:rPr>
                <w:szCs w:val="24"/>
                <w:lang w:eastAsia="lt-LT"/>
              </w:rPr>
              <w:t xml:space="preserve">(2022 m. balandžio 25 d. direktoriaus įsakymas  Nr. V1-28) </w:t>
            </w:r>
            <w:r>
              <w:rPr>
                <w:szCs w:val="24"/>
                <w:lang w:eastAsia="lt-LT"/>
              </w:rPr>
              <w:t>pristatytas pranešimas</w:t>
            </w:r>
            <w:r w:rsidR="005A78C7">
              <w:rPr>
                <w:szCs w:val="24"/>
                <w:lang w:eastAsia="lt-LT"/>
              </w:rPr>
              <w:t xml:space="preserve"> </w:t>
            </w:r>
            <w:r>
              <w:rPr>
                <w:szCs w:val="24"/>
                <w:lang w:eastAsia="lt-LT"/>
              </w:rPr>
              <w:t>„Etno elementų integracija į kasdienę veiklą</w:t>
            </w:r>
            <w:r w:rsidR="008E0309">
              <w:rPr>
                <w:szCs w:val="24"/>
                <w:lang w:eastAsia="lt-LT"/>
              </w:rPr>
              <w:t>“, Kauno rajono ŠC pažyma  2022.04.27 Nr. R2-287.</w:t>
            </w:r>
          </w:p>
          <w:p w:rsidR="008474FA" w:rsidRDefault="008474FA" w:rsidP="00C84317">
            <w:pPr>
              <w:rPr>
                <w:szCs w:val="24"/>
                <w:lang w:eastAsia="lt-LT"/>
              </w:rPr>
            </w:pPr>
            <w:r>
              <w:rPr>
                <w:szCs w:val="24"/>
                <w:lang w:eastAsia="lt-LT"/>
              </w:rPr>
              <w:t>3.</w:t>
            </w:r>
            <w:r w:rsidR="0058006D">
              <w:rPr>
                <w:szCs w:val="24"/>
                <w:lang w:eastAsia="lt-LT"/>
              </w:rPr>
              <w:t xml:space="preserve"> Organizuota t</w:t>
            </w:r>
            <w:r>
              <w:rPr>
                <w:szCs w:val="24"/>
                <w:lang w:eastAsia="lt-LT"/>
              </w:rPr>
              <w:t>eminė etnokultūros savaitė</w:t>
            </w:r>
            <w:r w:rsidR="0058006D">
              <w:rPr>
                <w:szCs w:val="24"/>
                <w:lang w:eastAsia="lt-LT"/>
              </w:rPr>
              <w:t xml:space="preserve"> </w:t>
            </w:r>
            <w:r>
              <w:rPr>
                <w:szCs w:val="24"/>
                <w:lang w:eastAsia="lt-LT"/>
              </w:rPr>
              <w:t xml:space="preserve"> </w:t>
            </w:r>
            <w:r w:rsidR="0058006D">
              <w:rPr>
                <w:szCs w:val="24"/>
                <w:lang w:eastAsia="lt-LT"/>
              </w:rPr>
              <w:t>„Kai senoviniai daiktai atgyja...“ įstaigos ugdytiniams</w:t>
            </w:r>
            <w:r w:rsidR="00B407A5">
              <w:rPr>
                <w:szCs w:val="24"/>
                <w:lang w:eastAsia="lt-LT"/>
              </w:rPr>
              <w:t xml:space="preserve"> </w:t>
            </w:r>
            <w:r w:rsidR="0058006D">
              <w:rPr>
                <w:szCs w:val="24"/>
                <w:lang w:eastAsia="lt-LT"/>
              </w:rPr>
              <w:t xml:space="preserve">ir kūrybinių darbų paroda. 2022 m. balandžio 24-28 </w:t>
            </w:r>
            <w:r w:rsidR="00BE25AA">
              <w:rPr>
                <w:szCs w:val="24"/>
                <w:lang w:eastAsia="lt-LT"/>
              </w:rPr>
              <w:t>d.</w:t>
            </w:r>
          </w:p>
          <w:p w:rsidR="00D10348" w:rsidRPr="00B8371C" w:rsidRDefault="00D10348" w:rsidP="00C84317">
            <w:pPr>
              <w:rPr>
                <w:szCs w:val="24"/>
                <w:lang w:eastAsia="lt-LT"/>
              </w:rPr>
            </w:pPr>
            <w:r>
              <w:rPr>
                <w:szCs w:val="24"/>
                <w:lang w:eastAsia="lt-LT"/>
              </w:rPr>
              <w:t>4.</w:t>
            </w:r>
            <w:r w:rsidR="00FE327F">
              <w:rPr>
                <w:szCs w:val="24"/>
                <w:lang w:eastAsia="lt-LT"/>
              </w:rPr>
              <w:t xml:space="preserve"> </w:t>
            </w:r>
            <w:r w:rsidR="00BE25AA">
              <w:rPr>
                <w:szCs w:val="24"/>
                <w:lang w:eastAsia="lt-LT"/>
              </w:rPr>
              <w:t>O</w:t>
            </w:r>
            <w:r>
              <w:rPr>
                <w:szCs w:val="24"/>
                <w:lang w:eastAsia="lt-LT"/>
              </w:rPr>
              <w:t>rganizuoti lietuvių kalbos dienos renginiai, skirti LR seimo paskelbtiems 2022 m. P. Skorinos metams paminėti: viktorina priešmokyklinio amžiaus  ugdytiniams „Ar pažįsti savo šalį“, šventin</w:t>
            </w:r>
            <w:r w:rsidR="00BE25AA">
              <w:rPr>
                <w:szCs w:val="24"/>
                <w:lang w:eastAsia="lt-LT"/>
              </w:rPr>
              <w:t>is</w:t>
            </w:r>
            <w:r>
              <w:rPr>
                <w:szCs w:val="24"/>
                <w:lang w:eastAsia="lt-LT"/>
              </w:rPr>
              <w:t xml:space="preserve"> rytme</w:t>
            </w:r>
            <w:r w:rsidR="00BE25AA">
              <w:rPr>
                <w:szCs w:val="24"/>
                <w:lang w:eastAsia="lt-LT"/>
              </w:rPr>
              <w:t>tis</w:t>
            </w:r>
            <w:r w:rsidR="005A78C7">
              <w:rPr>
                <w:szCs w:val="24"/>
                <w:lang w:eastAsia="lt-LT"/>
              </w:rPr>
              <w:t xml:space="preserve"> </w:t>
            </w:r>
            <w:r>
              <w:rPr>
                <w:szCs w:val="24"/>
                <w:lang w:eastAsia="lt-LT"/>
              </w:rPr>
              <w:t>„Knygų personažai atgyja“</w:t>
            </w:r>
            <w:r w:rsidR="00BE25AA">
              <w:rPr>
                <w:szCs w:val="24"/>
                <w:lang w:eastAsia="lt-LT"/>
              </w:rPr>
              <w:t xml:space="preserve"> įstaigos ugdytiniams.</w:t>
            </w:r>
          </w:p>
        </w:tc>
      </w:tr>
      <w:tr w:rsidR="00F82FFF" w:rsidTr="00FC6577">
        <w:tc>
          <w:tcPr>
            <w:tcW w:w="2269" w:type="dxa"/>
            <w:tcBorders>
              <w:top w:val="single" w:sz="4" w:space="0" w:color="000000"/>
              <w:left w:val="single" w:sz="4" w:space="0" w:color="000000"/>
              <w:bottom w:val="single" w:sz="4" w:space="0" w:color="000000"/>
              <w:right w:val="single" w:sz="4" w:space="0" w:color="000000"/>
            </w:tcBorders>
          </w:tcPr>
          <w:p w:rsidR="00C84317" w:rsidRPr="003373E6" w:rsidRDefault="00EA4323" w:rsidP="00C84317">
            <w:pPr>
              <w:rPr>
                <w:sz w:val="16"/>
                <w:szCs w:val="16"/>
                <w:lang w:eastAsia="lt-LT"/>
              </w:rPr>
            </w:pPr>
            <w:r w:rsidRPr="0032232D">
              <w:rPr>
                <w:bCs/>
                <w:szCs w:val="24"/>
                <w:lang w:eastAsia="lt-LT"/>
              </w:rPr>
              <w:lastRenderedPageBreak/>
              <w:t>1.</w:t>
            </w:r>
            <w:r w:rsidR="004B4B45" w:rsidRPr="0032232D">
              <w:rPr>
                <w:bCs/>
                <w:szCs w:val="24"/>
                <w:lang w:eastAsia="lt-LT"/>
              </w:rPr>
              <w:t>4.</w:t>
            </w:r>
            <w:r w:rsidRPr="00770C65">
              <w:rPr>
                <w:szCs w:val="24"/>
                <w:lang w:eastAsia="lt-LT"/>
              </w:rPr>
              <w:t xml:space="preserve"> </w:t>
            </w:r>
            <w:r>
              <w:rPr>
                <w:szCs w:val="24"/>
                <w:lang w:eastAsia="lt-LT"/>
              </w:rPr>
              <w:t xml:space="preserve">Atsakingai dalyvauti </w:t>
            </w:r>
            <w:r w:rsidRPr="00770C65">
              <w:rPr>
                <w:szCs w:val="24"/>
                <w:lang w:eastAsia="lt-LT"/>
              </w:rPr>
              <w:t xml:space="preserve"> Klaipėdos rajono savivaldybės projekt</w:t>
            </w:r>
            <w:r>
              <w:rPr>
                <w:szCs w:val="24"/>
                <w:lang w:eastAsia="lt-LT"/>
              </w:rPr>
              <w:t>e</w:t>
            </w:r>
            <w:r w:rsidRPr="00770C65">
              <w:rPr>
                <w:sz w:val="16"/>
                <w:szCs w:val="16"/>
                <w:lang w:eastAsia="lt-LT"/>
              </w:rPr>
              <w:t xml:space="preserve"> </w:t>
            </w:r>
            <w:r w:rsidRPr="00770C65">
              <w:rPr>
                <w:rFonts w:ascii="Roboto" w:hAnsi="Roboto"/>
                <w:color w:val="333333"/>
                <w:sz w:val="23"/>
                <w:szCs w:val="23"/>
                <w:shd w:val="clear" w:color="auto" w:fill="FFFFFF"/>
              </w:rPr>
              <w:t>„</w:t>
            </w:r>
            <w:r>
              <w:rPr>
                <w:szCs w:val="24"/>
                <w:lang w:eastAsia="lt-LT"/>
              </w:rPr>
              <w:t>Klaipėdos rajono biudžetinių įstaigų apskaitos optimizavimas“ centralizuojant buhalteriją.</w:t>
            </w:r>
          </w:p>
        </w:tc>
        <w:tc>
          <w:tcPr>
            <w:tcW w:w="2126" w:type="dxa"/>
            <w:tcBorders>
              <w:top w:val="single" w:sz="4" w:space="0" w:color="000000"/>
              <w:left w:val="single" w:sz="4" w:space="0" w:color="000000"/>
              <w:bottom w:val="single" w:sz="4" w:space="0" w:color="000000"/>
              <w:right w:val="single" w:sz="4" w:space="0" w:color="000000"/>
            </w:tcBorders>
          </w:tcPr>
          <w:p w:rsidR="00C84317" w:rsidRPr="003373E6" w:rsidRDefault="00C84317" w:rsidP="00C84317">
            <w:pPr>
              <w:rPr>
                <w:sz w:val="16"/>
                <w:szCs w:val="16"/>
                <w:lang w:eastAsia="lt-LT"/>
              </w:rPr>
            </w:pPr>
            <w:r>
              <w:rPr>
                <w:szCs w:val="24"/>
                <w:lang w:eastAsia="lt-LT"/>
              </w:rPr>
              <w:t>Siekti socialinio dialogo su nauju  Klaipėdos rajono Švietimo centro padaliniu, atsakingai koordinuoti pasikeitimus įstaigoje</w:t>
            </w:r>
          </w:p>
        </w:tc>
        <w:tc>
          <w:tcPr>
            <w:tcW w:w="2584" w:type="dxa"/>
            <w:tcBorders>
              <w:top w:val="single" w:sz="4" w:space="0" w:color="000000"/>
              <w:left w:val="single" w:sz="4" w:space="0" w:color="000000"/>
              <w:bottom w:val="single" w:sz="4" w:space="0" w:color="000000"/>
              <w:right w:val="single" w:sz="4" w:space="0" w:color="000000"/>
            </w:tcBorders>
          </w:tcPr>
          <w:p w:rsidR="00C84317" w:rsidRPr="003373E6" w:rsidRDefault="00C84317" w:rsidP="00C84317">
            <w:pPr>
              <w:rPr>
                <w:sz w:val="16"/>
                <w:szCs w:val="16"/>
                <w:lang w:eastAsia="lt-LT"/>
              </w:rPr>
            </w:pPr>
            <w:r>
              <w:rPr>
                <w:szCs w:val="24"/>
                <w:lang w:eastAsia="lt-LT"/>
              </w:rPr>
              <w:t>Bus nustatyti dokumentų teikimo centrinei buhalterijai principai,  nustatyti ataskaitų teikimo būdai, bus efektyviai naudojamos lėšos.</w:t>
            </w:r>
          </w:p>
        </w:tc>
        <w:tc>
          <w:tcPr>
            <w:tcW w:w="2803" w:type="dxa"/>
            <w:tcBorders>
              <w:top w:val="single" w:sz="4" w:space="0" w:color="000000"/>
              <w:left w:val="single" w:sz="4" w:space="0" w:color="000000"/>
              <w:bottom w:val="single" w:sz="4" w:space="0" w:color="000000"/>
              <w:right w:val="single" w:sz="4" w:space="0" w:color="000000"/>
            </w:tcBorders>
          </w:tcPr>
          <w:p w:rsidR="00C84317" w:rsidRPr="00FE714A" w:rsidRDefault="004C55B6" w:rsidP="00C84317">
            <w:pPr>
              <w:rPr>
                <w:szCs w:val="24"/>
                <w:lang w:eastAsia="lt-LT"/>
              </w:rPr>
            </w:pPr>
            <w:r w:rsidRPr="00FE714A">
              <w:rPr>
                <w:szCs w:val="24"/>
                <w:lang w:eastAsia="lt-LT"/>
              </w:rPr>
              <w:t>1. 2022 m. balandžio 1 d. centralizavus buhalteriją, buvo patvirtinta nauja organizacinė ir valdymo struktūra. Direktoriaus  2022-04-01 įsakymas Nr. V1-21.</w:t>
            </w:r>
          </w:p>
          <w:p w:rsidR="001D4330" w:rsidRDefault="004C55B6" w:rsidP="00C84317">
            <w:pPr>
              <w:rPr>
                <w:szCs w:val="16"/>
                <w:lang w:eastAsia="lt-LT"/>
              </w:rPr>
            </w:pPr>
            <w:r>
              <w:rPr>
                <w:szCs w:val="16"/>
                <w:lang w:eastAsia="lt-LT"/>
              </w:rPr>
              <w:t>2. Buvo paskirti atsakingi asmenys už dokumentų perdavimą per DVS „Kontora“ Klaipėdos rajono Švietimo centro centralizuotos biudžetinių įstaigų buhalterinės apskaitos skyriui. Direktoriaus 2022 m. kovo 29 d. įsakymai: Nr. 1. V1-</w:t>
            </w:r>
            <w:r>
              <w:rPr>
                <w:szCs w:val="16"/>
                <w:lang w:eastAsia="lt-LT"/>
              </w:rPr>
              <w:lastRenderedPageBreak/>
              <w:t>17, V1-18, V1-19, V1-20.</w:t>
            </w:r>
          </w:p>
          <w:p w:rsidR="001D4330" w:rsidRPr="001D4330" w:rsidRDefault="001D4330" w:rsidP="00C84317">
            <w:pPr>
              <w:rPr>
                <w:szCs w:val="16"/>
                <w:lang w:eastAsia="lt-LT"/>
              </w:rPr>
            </w:pPr>
            <w:r>
              <w:rPr>
                <w:szCs w:val="16"/>
                <w:lang w:eastAsia="lt-LT"/>
              </w:rPr>
              <w:t xml:space="preserve">3. Visi buhalterinės apskaitos dokumentai </w:t>
            </w:r>
            <w:r w:rsidR="00792182">
              <w:rPr>
                <w:szCs w:val="16"/>
                <w:lang w:eastAsia="lt-LT"/>
              </w:rPr>
              <w:t xml:space="preserve">buvo </w:t>
            </w:r>
            <w:r>
              <w:rPr>
                <w:szCs w:val="16"/>
                <w:lang w:eastAsia="lt-LT"/>
              </w:rPr>
              <w:t>teikiami per DVS „Kontora“, bendradarbiaujama su Klaipėdos rajono švietimo centro Centralizuotos biudžetinių įstaigų buhalterinės apskaitos skyriaus specialistais.</w:t>
            </w:r>
          </w:p>
        </w:tc>
      </w:tr>
    </w:tbl>
    <w:p w:rsidR="00C3068B" w:rsidRDefault="00C3068B">
      <w:pPr>
        <w:jc w:val="center"/>
        <w:rPr>
          <w:lang w:eastAsia="lt-LT"/>
        </w:rPr>
      </w:pPr>
    </w:p>
    <w:p w:rsidR="00C3068B" w:rsidRDefault="00574724">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90" w:type="dxa"/>
        <w:tblInd w:w="109" w:type="dxa"/>
        <w:tblLook w:val="04A0"/>
      </w:tblPr>
      <w:tblGrid>
        <w:gridCol w:w="4425"/>
        <w:gridCol w:w="536"/>
        <w:gridCol w:w="4429"/>
      </w:tblGrid>
      <w:tr w:rsidR="00C3068B">
        <w:tc>
          <w:tcPr>
            <w:tcW w:w="4424" w:type="dxa"/>
            <w:tcBorders>
              <w:top w:val="single" w:sz="4" w:space="0" w:color="000000"/>
              <w:left w:val="single" w:sz="4" w:space="0" w:color="000000"/>
              <w:bottom w:val="single" w:sz="4" w:space="0" w:color="000000"/>
              <w:right w:val="single" w:sz="4" w:space="0" w:color="000000"/>
            </w:tcBorders>
            <w:vAlign w:val="center"/>
          </w:tcPr>
          <w:p w:rsidR="00C3068B" w:rsidRDefault="00574724">
            <w:pPr>
              <w:jc w:val="center"/>
              <w:rPr>
                <w:szCs w:val="24"/>
                <w:lang w:eastAsia="lt-LT"/>
              </w:rPr>
            </w:pPr>
            <w:r>
              <w:rPr>
                <w:szCs w:val="24"/>
                <w:lang w:eastAsia="lt-LT"/>
              </w:rPr>
              <w:t>Užduotys</w:t>
            </w:r>
          </w:p>
        </w:tc>
        <w:tc>
          <w:tcPr>
            <w:tcW w:w="4965" w:type="dxa"/>
            <w:gridSpan w:val="2"/>
            <w:tcBorders>
              <w:top w:val="single" w:sz="4" w:space="0" w:color="000000"/>
              <w:left w:val="single" w:sz="4" w:space="0" w:color="000000"/>
              <w:bottom w:val="single" w:sz="4" w:space="0" w:color="000000"/>
              <w:right w:val="single" w:sz="4" w:space="0" w:color="000000"/>
            </w:tcBorders>
            <w:vAlign w:val="center"/>
          </w:tcPr>
          <w:p w:rsidR="00C3068B" w:rsidRDefault="00574724">
            <w:pPr>
              <w:jc w:val="center"/>
              <w:rPr>
                <w:szCs w:val="24"/>
                <w:lang w:eastAsia="lt-LT"/>
              </w:rPr>
            </w:pPr>
            <w:r>
              <w:rPr>
                <w:szCs w:val="24"/>
                <w:lang w:eastAsia="lt-LT"/>
              </w:rPr>
              <w:t xml:space="preserve">Priežastys, rizikos </w:t>
            </w:r>
          </w:p>
        </w:tc>
      </w:tr>
      <w:tr w:rsidR="00C3068B">
        <w:tc>
          <w:tcPr>
            <w:tcW w:w="4960" w:type="dxa"/>
            <w:gridSpan w:val="2"/>
            <w:tcBorders>
              <w:top w:val="single" w:sz="4" w:space="0" w:color="000000"/>
              <w:left w:val="single" w:sz="4" w:space="0" w:color="000000"/>
              <w:bottom w:val="single" w:sz="4" w:space="0" w:color="000000"/>
              <w:right w:val="single" w:sz="4" w:space="0" w:color="000000"/>
            </w:tcBorders>
          </w:tcPr>
          <w:p w:rsidR="00C3068B" w:rsidRDefault="00C3068B">
            <w:pPr>
              <w:rPr>
                <w:szCs w:val="24"/>
                <w:lang w:eastAsia="lt-LT"/>
              </w:rPr>
            </w:pPr>
          </w:p>
        </w:tc>
        <w:tc>
          <w:tcPr>
            <w:tcW w:w="4429" w:type="dxa"/>
            <w:tcBorders>
              <w:top w:val="single" w:sz="4" w:space="0" w:color="000000"/>
              <w:left w:val="single" w:sz="4" w:space="0" w:color="000000"/>
              <w:bottom w:val="single" w:sz="4" w:space="0" w:color="000000"/>
              <w:right w:val="single" w:sz="4" w:space="0" w:color="000000"/>
            </w:tcBorders>
          </w:tcPr>
          <w:p w:rsidR="00C3068B" w:rsidRDefault="00C3068B">
            <w:pPr>
              <w:jc w:val="center"/>
              <w:rPr>
                <w:szCs w:val="24"/>
                <w:lang w:eastAsia="lt-LT"/>
              </w:rPr>
            </w:pPr>
          </w:p>
        </w:tc>
      </w:tr>
    </w:tbl>
    <w:p w:rsidR="00C3068B" w:rsidRDefault="00C3068B">
      <w:pPr>
        <w:tabs>
          <w:tab w:val="left" w:pos="284"/>
        </w:tabs>
      </w:pPr>
    </w:p>
    <w:p w:rsidR="00C3068B" w:rsidRDefault="00574724">
      <w:pPr>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C3068B" w:rsidRDefault="00574724">
      <w:pPr>
        <w:tabs>
          <w:tab w:val="left" w:pos="284"/>
        </w:tabs>
        <w:rPr>
          <w:szCs w:val="24"/>
          <w:lang w:eastAsia="lt-LT"/>
        </w:rPr>
      </w:pPr>
      <w:r>
        <w:rPr>
          <w:szCs w:val="24"/>
          <w:lang w:eastAsia="lt-LT"/>
        </w:rPr>
        <w:t>(pildoma, jei buvo atlikta papildomų, svarių įstaigos veiklos rezultatams)</w:t>
      </w:r>
    </w:p>
    <w:tbl>
      <w:tblPr>
        <w:tblW w:w="9390" w:type="dxa"/>
        <w:tblInd w:w="109" w:type="dxa"/>
        <w:tblLook w:val="04A0"/>
      </w:tblPr>
      <w:tblGrid>
        <w:gridCol w:w="5278"/>
        <w:gridCol w:w="4112"/>
      </w:tblGrid>
      <w:tr w:rsidR="00C3068B" w:rsidTr="0045234F">
        <w:tc>
          <w:tcPr>
            <w:tcW w:w="5278" w:type="dxa"/>
            <w:tcBorders>
              <w:top w:val="single" w:sz="4" w:space="0" w:color="000000"/>
              <w:left w:val="single" w:sz="4" w:space="0" w:color="000000"/>
              <w:bottom w:val="single" w:sz="4" w:space="0" w:color="000000"/>
              <w:right w:val="single" w:sz="4" w:space="0" w:color="000000"/>
            </w:tcBorders>
            <w:vAlign w:val="center"/>
          </w:tcPr>
          <w:p w:rsidR="00C3068B" w:rsidRDefault="00574724">
            <w:pPr>
              <w:rPr>
                <w:szCs w:val="24"/>
                <w:lang w:eastAsia="lt-LT"/>
              </w:rPr>
            </w:pPr>
            <w:r>
              <w:rPr>
                <w:szCs w:val="24"/>
                <w:lang w:eastAsia="lt-LT"/>
              </w:rPr>
              <w:t>Užduotys / veiklos</w:t>
            </w:r>
          </w:p>
        </w:tc>
        <w:tc>
          <w:tcPr>
            <w:tcW w:w="4112" w:type="dxa"/>
            <w:tcBorders>
              <w:top w:val="single" w:sz="4" w:space="0" w:color="000000"/>
              <w:left w:val="single" w:sz="4" w:space="0" w:color="000000"/>
              <w:bottom w:val="single" w:sz="4" w:space="0" w:color="000000"/>
              <w:right w:val="single" w:sz="4" w:space="0" w:color="000000"/>
            </w:tcBorders>
            <w:vAlign w:val="center"/>
          </w:tcPr>
          <w:p w:rsidR="00C3068B" w:rsidRDefault="00574724">
            <w:pPr>
              <w:rPr>
                <w:szCs w:val="24"/>
                <w:lang w:eastAsia="lt-LT"/>
              </w:rPr>
            </w:pPr>
            <w:r>
              <w:rPr>
                <w:szCs w:val="24"/>
                <w:lang w:eastAsia="lt-LT"/>
              </w:rPr>
              <w:t>Poveikis švietimo įstaigos veiklai</w:t>
            </w:r>
          </w:p>
        </w:tc>
      </w:tr>
      <w:tr w:rsidR="00C3068B" w:rsidTr="0045234F">
        <w:tc>
          <w:tcPr>
            <w:tcW w:w="5278" w:type="dxa"/>
            <w:tcBorders>
              <w:top w:val="single" w:sz="4" w:space="0" w:color="000000"/>
              <w:left w:val="single" w:sz="4" w:space="0" w:color="000000"/>
              <w:bottom w:val="single" w:sz="4" w:space="0" w:color="000000"/>
              <w:right w:val="single" w:sz="4" w:space="0" w:color="000000"/>
            </w:tcBorders>
          </w:tcPr>
          <w:p w:rsidR="00C3068B" w:rsidRDefault="0050766F">
            <w:pPr>
              <w:rPr>
                <w:szCs w:val="24"/>
                <w:lang w:eastAsia="lt-LT"/>
              </w:rPr>
            </w:pPr>
            <w:r>
              <w:rPr>
                <w:szCs w:val="24"/>
                <w:lang w:eastAsia="lt-LT"/>
              </w:rPr>
              <w:t>3.1. EKO maitinimas</w:t>
            </w:r>
            <w:r w:rsidR="00792182">
              <w:rPr>
                <w:szCs w:val="24"/>
                <w:lang w:eastAsia="lt-LT"/>
              </w:rPr>
              <w:t>.</w:t>
            </w:r>
          </w:p>
        </w:tc>
        <w:tc>
          <w:tcPr>
            <w:tcW w:w="4112" w:type="dxa"/>
            <w:tcBorders>
              <w:top w:val="single" w:sz="4" w:space="0" w:color="000000"/>
              <w:left w:val="single" w:sz="4" w:space="0" w:color="000000"/>
              <w:bottom w:val="single" w:sz="4" w:space="0" w:color="000000"/>
              <w:right w:val="single" w:sz="4" w:space="0" w:color="000000"/>
            </w:tcBorders>
          </w:tcPr>
          <w:p w:rsidR="00C3068B" w:rsidRDefault="00485005">
            <w:pPr>
              <w:rPr>
                <w:szCs w:val="24"/>
                <w:lang w:eastAsia="lt-LT"/>
              </w:rPr>
            </w:pPr>
            <w:r>
              <w:rPr>
                <w:szCs w:val="24"/>
                <w:lang w:eastAsia="lt-LT"/>
              </w:rPr>
              <w:t>202</w:t>
            </w:r>
            <w:r w:rsidR="00EA4323">
              <w:rPr>
                <w:szCs w:val="24"/>
                <w:lang w:eastAsia="lt-LT"/>
              </w:rPr>
              <w:t>2</w:t>
            </w:r>
            <w:r>
              <w:rPr>
                <w:szCs w:val="24"/>
                <w:lang w:eastAsia="lt-LT"/>
              </w:rPr>
              <w:t>.0</w:t>
            </w:r>
            <w:r w:rsidR="00EA4323">
              <w:rPr>
                <w:szCs w:val="24"/>
                <w:lang w:eastAsia="lt-LT"/>
              </w:rPr>
              <w:t>1</w:t>
            </w:r>
            <w:r>
              <w:rPr>
                <w:szCs w:val="24"/>
                <w:lang w:eastAsia="lt-LT"/>
              </w:rPr>
              <w:t>.01</w:t>
            </w:r>
            <w:r w:rsidR="00FC6577">
              <w:rPr>
                <w:szCs w:val="24"/>
                <w:lang w:eastAsia="lt-LT"/>
              </w:rPr>
              <w:t>–</w:t>
            </w:r>
            <w:r w:rsidR="00EA4323">
              <w:rPr>
                <w:szCs w:val="24"/>
                <w:lang w:eastAsia="lt-LT"/>
              </w:rPr>
              <w:t>2022.03.31</w:t>
            </w:r>
            <w:r>
              <w:rPr>
                <w:szCs w:val="24"/>
                <w:lang w:eastAsia="lt-LT"/>
              </w:rPr>
              <w:t xml:space="preserve"> </w:t>
            </w:r>
            <w:r w:rsidR="00EA4323">
              <w:rPr>
                <w:szCs w:val="24"/>
                <w:lang w:eastAsia="lt-LT"/>
              </w:rPr>
              <w:t>buvo</w:t>
            </w:r>
            <w:r>
              <w:rPr>
                <w:szCs w:val="24"/>
                <w:lang w:eastAsia="lt-LT"/>
              </w:rPr>
              <w:t xml:space="preserve"> dieg</w:t>
            </w:r>
            <w:r w:rsidR="00EA4323">
              <w:rPr>
                <w:szCs w:val="24"/>
                <w:lang w:eastAsia="lt-LT"/>
              </w:rPr>
              <w:t xml:space="preserve">iamas </w:t>
            </w:r>
            <w:r>
              <w:rPr>
                <w:szCs w:val="24"/>
                <w:lang w:eastAsia="lt-LT"/>
              </w:rPr>
              <w:t>EKO maitinimas. Vaikų maitinimui naudojami ekologiški produktai.</w:t>
            </w:r>
          </w:p>
        </w:tc>
      </w:tr>
      <w:tr w:rsidR="00C3068B" w:rsidTr="0045234F">
        <w:tc>
          <w:tcPr>
            <w:tcW w:w="5278" w:type="dxa"/>
            <w:tcBorders>
              <w:top w:val="single" w:sz="4" w:space="0" w:color="000000"/>
              <w:left w:val="single" w:sz="4" w:space="0" w:color="000000"/>
              <w:bottom w:val="single" w:sz="4" w:space="0" w:color="000000"/>
              <w:right w:val="single" w:sz="4" w:space="0" w:color="000000"/>
            </w:tcBorders>
          </w:tcPr>
          <w:p w:rsidR="00C3068B" w:rsidRDefault="004B4B45">
            <w:pPr>
              <w:rPr>
                <w:szCs w:val="24"/>
                <w:lang w:eastAsia="lt-LT"/>
              </w:rPr>
            </w:pPr>
            <w:r>
              <w:rPr>
                <w:szCs w:val="24"/>
                <w:lang w:eastAsia="lt-LT"/>
              </w:rPr>
              <w:t xml:space="preserve">3.2. </w:t>
            </w:r>
            <w:r w:rsidR="00447144">
              <w:rPr>
                <w:szCs w:val="24"/>
                <w:lang w:eastAsia="lt-LT"/>
              </w:rPr>
              <w:t xml:space="preserve">Edukaciniai užsiėmimai visų grupių vaikams „Uodeguotasis draugas“ su </w:t>
            </w:r>
            <w:proofErr w:type="spellStart"/>
            <w:r w:rsidR="00447144">
              <w:rPr>
                <w:szCs w:val="24"/>
                <w:lang w:eastAsia="lt-LT"/>
              </w:rPr>
              <w:t>socializuotu</w:t>
            </w:r>
            <w:proofErr w:type="spellEnd"/>
            <w:r w:rsidR="00447144">
              <w:rPr>
                <w:szCs w:val="24"/>
                <w:lang w:eastAsia="lt-LT"/>
              </w:rPr>
              <w:t xml:space="preserve"> šunimi Balu.</w:t>
            </w:r>
          </w:p>
        </w:tc>
        <w:tc>
          <w:tcPr>
            <w:tcW w:w="4112" w:type="dxa"/>
            <w:tcBorders>
              <w:top w:val="single" w:sz="4" w:space="0" w:color="000000"/>
              <w:left w:val="single" w:sz="4" w:space="0" w:color="000000"/>
              <w:bottom w:val="single" w:sz="4" w:space="0" w:color="000000"/>
              <w:right w:val="single" w:sz="4" w:space="0" w:color="000000"/>
            </w:tcBorders>
          </w:tcPr>
          <w:p w:rsidR="005A78C7" w:rsidRDefault="005A78C7">
            <w:pPr>
              <w:rPr>
                <w:szCs w:val="24"/>
                <w:lang w:eastAsia="lt-LT"/>
              </w:rPr>
            </w:pPr>
            <w:r>
              <w:rPr>
                <w:szCs w:val="24"/>
                <w:lang w:eastAsia="lt-LT"/>
              </w:rPr>
              <w:t>Buvo kuriama emociškai palanki aplinka</w:t>
            </w:r>
            <w:r w:rsidR="00E83C5B">
              <w:rPr>
                <w:szCs w:val="24"/>
                <w:lang w:eastAsia="lt-LT"/>
              </w:rPr>
              <w:t>, plėtojamos pasaulio pažinimo žinios, aptariama socialių gyvūnų pagalba žmogui.</w:t>
            </w:r>
          </w:p>
          <w:p w:rsidR="00E83C5B" w:rsidRDefault="00B236FA">
            <w:pPr>
              <w:rPr>
                <w:szCs w:val="24"/>
                <w:lang w:eastAsia="lt-LT"/>
              </w:rPr>
            </w:pPr>
            <w:hyperlink r:id="rId8" w:history="1">
              <w:r w:rsidR="00E83C5B" w:rsidRPr="002166FB">
                <w:rPr>
                  <w:rStyle w:val="Hipersaitas"/>
                  <w:szCs w:val="24"/>
                  <w:lang w:eastAsia="lt-LT"/>
                </w:rPr>
                <w:t>www.gargzdugintarelis.lt</w:t>
              </w:r>
            </w:hyperlink>
          </w:p>
        </w:tc>
      </w:tr>
      <w:tr w:rsidR="00C3068B" w:rsidTr="0045234F">
        <w:tc>
          <w:tcPr>
            <w:tcW w:w="5278" w:type="dxa"/>
            <w:tcBorders>
              <w:top w:val="single" w:sz="4" w:space="0" w:color="000000"/>
              <w:left w:val="single" w:sz="4" w:space="0" w:color="000000"/>
              <w:bottom w:val="single" w:sz="4" w:space="0" w:color="000000"/>
              <w:right w:val="single" w:sz="4" w:space="0" w:color="000000"/>
            </w:tcBorders>
          </w:tcPr>
          <w:p w:rsidR="00C3068B" w:rsidRDefault="00AB17F2">
            <w:pPr>
              <w:rPr>
                <w:szCs w:val="24"/>
                <w:lang w:eastAsia="lt-LT"/>
              </w:rPr>
            </w:pPr>
            <w:r>
              <w:rPr>
                <w:szCs w:val="24"/>
                <w:lang w:eastAsia="lt-LT"/>
              </w:rPr>
              <w:t xml:space="preserve">3.3. Projektai: priešmokyklinio amžiaus vaikams „Auk ir stiprėk su </w:t>
            </w:r>
            <w:proofErr w:type="spellStart"/>
            <w:r>
              <w:rPr>
                <w:szCs w:val="24"/>
                <w:lang w:eastAsia="lt-LT"/>
              </w:rPr>
              <w:t>Futboliuku</w:t>
            </w:r>
            <w:proofErr w:type="spellEnd"/>
            <w:r>
              <w:rPr>
                <w:szCs w:val="24"/>
                <w:lang w:eastAsia="lt-LT"/>
              </w:rPr>
              <w:t>“ ir projektas „Sportuokime visi maži ir dideli“, parodomosios treniruotės su Gargždų futbolo klubo „Banga“ futbolininkais.</w:t>
            </w:r>
          </w:p>
        </w:tc>
        <w:tc>
          <w:tcPr>
            <w:tcW w:w="4112" w:type="dxa"/>
            <w:tcBorders>
              <w:top w:val="single" w:sz="4" w:space="0" w:color="000000"/>
              <w:left w:val="single" w:sz="4" w:space="0" w:color="000000"/>
              <w:bottom w:val="single" w:sz="4" w:space="0" w:color="000000"/>
              <w:right w:val="single" w:sz="4" w:space="0" w:color="000000"/>
            </w:tcBorders>
          </w:tcPr>
          <w:p w:rsidR="00C3068B" w:rsidRDefault="00AB17F2">
            <w:pPr>
              <w:rPr>
                <w:szCs w:val="24"/>
                <w:lang w:eastAsia="lt-LT"/>
              </w:rPr>
            </w:pPr>
            <w:r>
              <w:rPr>
                <w:szCs w:val="24"/>
                <w:lang w:eastAsia="lt-LT"/>
              </w:rPr>
              <w:t>Organizuotos sporto šventės lopšelio-darželio „Gintarėlis“ ir kitų Gargždų ikimokyklinių įstaigų ugdytiniams.</w:t>
            </w:r>
          </w:p>
          <w:p w:rsidR="00E83C5B" w:rsidRDefault="00B236FA">
            <w:pPr>
              <w:rPr>
                <w:szCs w:val="24"/>
                <w:lang w:eastAsia="lt-LT"/>
              </w:rPr>
            </w:pPr>
            <w:hyperlink r:id="rId9" w:history="1">
              <w:r w:rsidR="00E83C5B" w:rsidRPr="002166FB">
                <w:rPr>
                  <w:rStyle w:val="Hipersaitas"/>
                  <w:szCs w:val="24"/>
                  <w:lang w:eastAsia="lt-LT"/>
                </w:rPr>
                <w:t>www.gargzdugintarelis.lt</w:t>
              </w:r>
            </w:hyperlink>
          </w:p>
        </w:tc>
      </w:tr>
      <w:tr w:rsidR="00AB17F2" w:rsidTr="0045234F">
        <w:tc>
          <w:tcPr>
            <w:tcW w:w="5278" w:type="dxa"/>
            <w:tcBorders>
              <w:top w:val="single" w:sz="4" w:space="0" w:color="000000"/>
              <w:left w:val="single" w:sz="4" w:space="0" w:color="000000"/>
              <w:bottom w:val="single" w:sz="4" w:space="0" w:color="000000"/>
              <w:right w:val="single" w:sz="4" w:space="0" w:color="000000"/>
            </w:tcBorders>
          </w:tcPr>
          <w:p w:rsidR="00AB17F2" w:rsidRDefault="00AB17F2">
            <w:pPr>
              <w:rPr>
                <w:szCs w:val="24"/>
                <w:lang w:eastAsia="lt-LT"/>
              </w:rPr>
            </w:pPr>
            <w:r>
              <w:rPr>
                <w:szCs w:val="24"/>
                <w:lang w:eastAsia="lt-LT"/>
              </w:rPr>
              <w:t xml:space="preserve">3.4. </w:t>
            </w:r>
            <w:r w:rsidR="00FD7111">
              <w:rPr>
                <w:szCs w:val="24"/>
                <w:lang w:eastAsia="lt-LT"/>
              </w:rPr>
              <w:t>B</w:t>
            </w:r>
            <w:r>
              <w:rPr>
                <w:szCs w:val="24"/>
                <w:lang w:eastAsia="lt-LT"/>
              </w:rPr>
              <w:t>endradarbiavimas su Krašto apsaugos savanoriais</w:t>
            </w:r>
            <w:r w:rsidR="00AB7A5E">
              <w:rPr>
                <w:szCs w:val="24"/>
                <w:lang w:eastAsia="lt-LT"/>
              </w:rPr>
              <w:t>.</w:t>
            </w:r>
          </w:p>
        </w:tc>
        <w:tc>
          <w:tcPr>
            <w:tcW w:w="4112" w:type="dxa"/>
            <w:tcBorders>
              <w:top w:val="single" w:sz="4" w:space="0" w:color="000000"/>
              <w:left w:val="single" w:sz="4" w:space="0" w:color="000000"/>
              <w:bottom w:val="single" w:sz="4" w:space="0" w:color="000000"/>
              <w:right w:val="single" w:sz="4" w:space="0" w:color="000000"/>
            </w:tcBorders>
          </w:tcPr>
          <w:p w:rsidR="00AB17F2" w:rsidRDefault="00FD7111">
            <w:pPr>
              <w:rPr>
                <w:szCs w:val="24"/>
                <w:lang w:eastAsia="lt-LT"/>
              </w:rPr>
            </w:pPr>
            <w:r>
              <w:rPr>
                <w:szCs w:val="24"/>
                <w:lang w:eastAsia="lt-LT"/>
              </w:rPr>
              <w:t>Krašto apsaugos savanoriai</w:t>
            </w:r>
            <w:r w:rsidR="00AB17F2">
              <w:rPr>
                <w:szCs w:val="24"/>
                <w:lang w:eastAsia="lt-LT"/>
              </w:rPr>
              <w:t xml:space="preserve"> vedė </w:t>
            </w:r>
            <w:r>
              <w:rPr>
                <w:szCs w:val="24"/>
                <w:lang w:eastAsia="lt-LT"/>
              </w:rPr>
              <w:t xml:space="preserve">edukacijas vyresniųjų amžiaus grupių vaikams apie krašto gynybą, supažindino su kario profesija. </w:t>
            </w:r>
          </w:p>
          <w:p w:rsidR="00E83C5B" w:rsidRDefault="00B236FA">
            <w:pPr>
              <w:rPr>
                <w:szCs w:val="24"/>
                <w:lang w:eastAsia="lt-LT"/>
              </w:rPr>
            </w:pPr>
            <w:hyperlink r:id="rId10" w:history="1">
              <w:r w:rsidR="00E83C5B" w:rsidRPr="002166FB">
                <w:rPr>
                  <w:rStyle w:val="Hipersaitas"/>
                  <w:szCs w:val="24"/>
                  <w:lang w:eastAsia="lt-LT"/>
                </w:rPr>
                <w:t>www.gargzdugintarelis.lt</w:t>
              </w:r>
            </w:hyperlink>
          </w:p>
        </w:tc>
      </w:tr>
    </w:tbl>
    <w:p w:rsidR="00C3068B" w:rsidRDefault="00C3068B" w:rsidP="00057058">
      <w:pPr>
        <w:rPr>
          <w:sz w:val="22"/>
          <w:szCs w:val="22"/>
          <w:lang w:eastAsia="lt-LT"/>
        </w:rPr>
      </w:pPr>
    </w:p>
    <w:p w:rsidR="00C3068B" w:rsidRDefault="00C3068B">
      <w:pPr>
        <w:jc w:val="center"/>
        <w:rPr>
          <w:b/>
          <w:lang w:eastAsia="lt-LT"/>
        </w:rPr>
      </w:pPr>
    </w:p>
    <w:p w:rsidR="00C3068B" w:rsidRDefault="00574724">
      <w:pPr>
        <w:jc w:val="center"/>
        <w:rPr>
          <w:b/>
          <w:szCs w:val="24"/>
          <w:lang w:eastAsia="lt-LT"/>
        </w:rPr>
      </w:pPr>
      <w:r>
        <w:rPr>
          <w:b/>
          <w:szCs w:val="24"/>
          <w:lang w:eastAsia="lt-LT"/>
        </w:rPr>
        <w:t>VI SKYRIUS</w:t>
      </w:r>
    </w:p>
    <w:p w:rsidR="00C3068B" w:rsidRDefault="00574724">
      <w:pPr>
        <w:jc w:val="center"/>
        <w:rPr>
          <w:b/>
          <w:szCs w:val="24"/>
          <w:lang w:eastAsia="lt-LT"/>
        </w:rPr>
      </w:pPr>
      <w:r>
        <w:rPr>
          <w:b/>
          <w:szCs w:val="24"/>
          <w:lang w:eastAsia="lt-LT"/>
        </w:rPr>
        <w:t>VERTINIMO PAGRINDIMAS IR SIŪLYMAI</w:t>
      </w:r>
    </w:p>
    <w:p w:rsidR="00C3068B" w:rsidRDefault="00C3068B">
      <w:pPr>
        <w:jc w:val="center"/>
        <w:rPr>
          <w:lang w:eastAsia="lt-LT"/>
        </w:rPr>
      </w:pPr>
    </w:p>
    <w:p w:rsidR="00C3068B" w:rsidRDefault="00574724">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rsidR="00C3068B" w:rsidRDefault="00574724">
      <w:pPr>
        <w:tabs>
          <w:tab w:val="right" w:leader="underscore" w:pos="9071"/>
        </w:tabs>
        <w:jc w:val="both"/>
        <w:rPr>
          <w:szCs w:val="24"/>
          <w:lang w:eastAsia="lt-LT"/>
        </w:rPr>
      </w:pPr>
      <w:r>
        <w:rPr>
          <w:szCs w:val="24"/>
          <w:lang w:eastAsia="lt-LT"/>
        </w:rPr>
        <w:t>____________________________________________________________________________</w:t>
      </w:r>
    </w:p>
    <w:p w:rsidR="00C3068B" w:rsidRDefault="00574724">
      <w:pPr>
        <w:tabs>
          <w:tab w:val="right" w:leader="underscore" w:pos="9071"/>
        </w:tabs>
        <w:jc w:val="both"/>
        <w:rPr>
          <w:szCs w:val="24"/>
          <w:lang w:eastAsia="lt-LT"/>
        </w:rPr>
      </w:pPr>
      <w:r>
        <w:rPr>
          <w:szCs w:val="24"/>
          <w:lang w:eastAsia="lt-LT"/>
        </w:rPr>
        <w:tab/>
      </w:r>
    </w:p>
    <w:p w:rsidR="00C3068B" w:rsidRDefault="00C3068B">
      <w:pPr>
        <w:rPr>
          <w:szCs w:val="24"/>
          <w:lang w:eastAsia="lt-LT"/>
        </w:rPr>
      </w:pPr>
    </w:p>
    <w:p w:rsidR="00C3068B" w:rsidRDefault="00574724">
      <w:pPr>
        <w:tabs>
          <w:tab w:val="left" w:pos="4253"/>
          <w:tab w:val="left" w:pos="6946"/>
        </w:tabs>
        <w:jc w:val="both"/>
        <w:rPr>
          <w:szCs w:val="24"/>
          <w:lang w:eastAsia="lt-LT"/>
        </w:rPr>
      </w:pPr>
      <w:r>
        <w:rPr>
          <w:szCs w:val="24"/>
          <w:lang w:eastAsia="lt-LT"/>
        </w:rPr>
        <w:t>____________________                          __________                    _________________         __________</w:t>
      </w:r>
    </w:p>
    <w:p w:rsidR="00C3068B" w:rsidRDefault="00574724">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rsidR="00C3068B" w:rsidRDefault="00574724">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rsidR="00C3068B" w:rsidRDefault="00574724">
      <w:pPr>
        <w:tabs>
          <w:tab w:val="left" w:pos="4536"/>
          <w:tab w:val="left" w:pos="7230"/>
        </w:tabs>
        <w:jc w:val="both"/>
        <w:rPr>
          <w:color w:val="000000"/>
          <w:sz w:val="20"/>
          <w:lang w:eastAsia="lt-LT"/>
        </w:rPr>
      </w:pPr>
      <w:r>
        <w:rPr>
          <w:color w:val="000000"/>
          <w:sz w:val="20"/>
          <w:lang w:eastAsia="lt-LT"/>
        </w:rPr>
        <w:t xml:space="preserve">savivaldos institucijos įgaliotas asmuo / </w:t>
      </w:r>
    </w:p>
    <w:p w:rsidR="00C3068B" w:rsidRDefault="00574724">
      <w:pPr>
        <w:tabs>
          <w:tab w:val="left" w:pos="4536"/>
          <w:tab w:val="left" w:pos="7230"/>
        </w:tabs>
        <w:jc w:val="both"/>
        <w:rPr>
          <w:sz w:val="20"/>
          <w:lang w:eastAsia="lt-LT"/>
        </w:rPr>
      </w:pPr>
      <w:r>
        <w:rPr>
          <w:color w:val="000000"/>
          <w:sz w:val="20"/>
          <w:lang w:eastAsia="lt-LT"/>
        </w:rPr>
        <w:t>darbuotojų atstovavimą įgyvendinantis asmuo)</w:t>
      </w:r>
    </w:p>
    <w:p w:rsidR="00C3068B" w:rsidRDefault="00C3068B">
      <w:pPr>
        <w:tabs>
          <w:tab w:val="left" w:pos="5529"/>
          <w:tab w:val="left" w:pos="8364"/>
        </w:tabs>
        <w:jc w:val="both"/>
        <w:rPr>
          <w:sz w:val="20"/>
          <w:lang w:eastAsia="lt-LT"/>
        </w:rPr>
      </w:pPr>
    </w:p>
    <w:p w:rsidR="00057058" w:rsidRDefault="00057058">
      <w:pPr>
        <w:tabs>
          <w:tab w:val="right" w:leader="underscore" w:pos="9071"/>
        </w:tabs>
        <w:jc w:val="both"/>
        <w:rPr>
          <w:b/>
          <w:szCs w:val="24"/>
          <w:lang w:eastAsia="lt-LT"/>
        </w:rPr>
      </w:pPr>
    </w:p>
    <w:p w:rsidR="00C3068B" w:rsidRDefault="00574724">
      <w:pPr>
        <w:tabs>
          <w:tab w:val="right" w:leader="underscore" w:pos="9071"/>
        </w:tabs>
        <w:jc w:val="both"/>
        <w:rPr>
          <w:szCs w:val="24"/>
          <w:lang w:eastAsia="lt-LT"/>
        </w:rPr>
      </w:pPr>
      <w:r>
        <w:rPr>
          <w:b/>
          <w:szCs w:val="24"/>
          <w:lang w:eastAsia="lt-LT"/>
        </w:rPr>
        <w:lastRenderedPageBreak/>
        <w:t>11. Įvertinimas, jo pagrindimas ir siūlymai:</w:t>
      </w:r>
      <w:r>
        <w:rPr>
          <w:szCs w:val="24"/>
          <w:lang w:eastAsia="lt-LT"/>
        </w:rPr>
        <w:t xml:space="preserve"> </w:t>
      </w:r>
      <w:r>
        <w:rPr>
          <w:szCs w:val="24"/>
          <w:lang w:eastAsia="lt-LT"/>
        </w:rPr>
        <w:tab/>
      </w:r>
    </w:p>
    <w:p w:rsidR="00C3068B" w:rsidRDefault="00574724">
      <w:pPr>
        <w:tabs>
          <w:tab w:val="right" w:leader="underscore" w:pos="9071"/>
        </w:tabs>
        <w:jc w:val="both"/>
        <w:rPr>
          <w:szCs w:val="24"/>
          <w:lang w:eastAsia="lt-LT"/>
        </w:rPr>
      </w:pPr>
      <w:r>
        <w:rPr>
          <w:szCs w:val="24"/>
          <w:lang w:eastAsia="lt-LT"/>
        </w:rPr>
        <w:tab/>
      </w:r>
    </w:p>
    <w:p w:rsidR="00C3068B" w:rsidRDefault="00574724">
      <w:pPr>
        <w:tabs>
          <w:tab w:val="right" w:leader="underscore" w:pos="9071"/>
        </w:tabs>
        <w:jc w:val="both"/>
        <w:rPr>
          <w:szCs w:val="24"/>
          <w:lang w:eastAsia="lt-LT"/>
        </w:rPr>
      </w:pPr>
      <w:r>
        <w:rPr>
          <w:szCs w:val="24"/>
          <w:lang w:eastAsia="lt-LT"/>
        </w:rPr>
        <w:tab/>
      </w:r>
    </w:p>
    <w:p w:rsidR="00C3068B" w:rsidRDefault="00C3068B">
      <w:pPr>
        <w:tabs>
          <w:tab w:val="right" w:leader="underscore" w:pos="9071"/>
        </w:tabs>
        <w:jc w:val="both"/>
        <w:rPr>
          <w:szCs w:val="24"/>
          <w:lang w:eastAsia="lt-LT"/>
        </w:rPr>
      </w:pPr>
    </w:p>
    <w:p w:rsidR="00C3068B" w:rsidRDefault="00574724">
      <w:pPr>
        <w:tabs>
          <w:tab w:val="left" w:pos="4253"/>
          <w:tab w:val="left" w:pos="6946"/>
        </w:tabs>
        <w:jc w:val="both"/>
        <w:rPr>
          <w:szCs w:val="24"/>
          <w:lang w:eastAsia="lt-LT"/>
        </w:rPr>
      </w:pPr>
      <w:r>
        <w:rPr>
          <w:szCs w:val="24"/>
          <w:lang w:eastAsia="lt-LT"/>
        </w:rPr>
        <w:t>______________________               _________               ________________         __________</w:t>
      </w:r>
    </w:p>
    <w:p w:rsidR="00C3068B" w:rsidRDefault="00574724">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rsidR="00C3068B" w:rsidRDefault="00574724">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rsidR="00C3068B" w:rsidRDefault="00574724">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rsidR="00C3068B" w:rsidRDefault="00574724">
      <w:pPr>
        <w:tabs>
          <w:tab w:val="left" w:pos="1276"/>
          <w:tab w:val="left" w:pos="4536"/>
          <w:tab w:val="left" w:pos="7230"/>
        </w:tabs>
        <w:jc w:val="both"/>
        <w:rPr>
          <w:sz w:val="20"/>
          <w:lang w:eastAsia="lt-LT"/>
        </w:rPr>
      </w:pPr>
      <w:r>
        <w:rPr>
          <w:sz w:val="20"/>
          <w:lang w:eastAsia="lt-LT"/>
        </w:rPr>
        <w:t>savivaldybės švietimo įstaigos atveju – meras)</w:t>
      </w:r>
    </w:p>
    <w:p w:rsidR="00C3068B" w:rsidRDefault="00C3068B">
      <w:pPr>
        <w:tabs>
          <w:tab w:val="left" w:pos="6237"/>
          <w:tab w:val="right" w:pos="8306"/>
        </w:tabs>
        <w:rPr>
          <w:color w:val="000000"/>
          <w:szCs w:val="24"/>
        </w:rPr>
      </w:pPr>
    </w:p>
    <w:p w:rsidR="00C3068B" w:rsidRDefault="00574724">
      <w:pPr>
        <w:tabs>
          <w:tab w:val="left" w:pos="6237"/>
          <w:tab w:val="right" w:pos="8306"/>
        </w:tabs>
        <w:rPr>
          <w:color w:val="000000"/>
          <w:szCs w:val="24"/>
        </w:rPr>
      </w:pPr>
      <w:r>
        <w:rPr>
          <w:color w:val="000000"/>
          <w:szCs w:val="24"/>
        </w:rPr>
        <w:t>Galutinis metų veiklos ataskaitos įvertinimas ______________________.</w:t>
      </w:r>
    </w:p>
    <w:p w:rsidR="00C3068B" w:rsidRDefault="00C3068B">
      <w:pPr>
        <w:jc w:val="center"/>
        <w:rPr>
          <w:b/>
          <w:szCs w:val="24"/>
          <w:lang w:eastAsia="lt-LT"/>
        </w:rPr>
      </w:pPr>
    </w:p>
    <w:p w:rsidR="00C3068B" w:rsidRDefault="00C3068B">
      <w:pPr>
        <w:tabs>
          <w:tab w:val="left" w:pos="1276"/>
          <w:tab w:val="left" w:pos="5954"/>
          <w:tab w:val="left" w:pos="8364"/>
        </w:tabs>
        <w:jc w:val="both"/>
        <w:rPr>
          <w:szCs w:val="24"/>
          <w:lang w:eastAsia="lt-LT"/>
        </w:rPr>
      </w:pPr>
    </w:p>
    <w:p w:rsidR="00C3068B" w:rsidRDefault="00574724">
      <w:pPr>
        <w:tabs>
          <w:tab w:val="left" w:pos="1276"/>
          <w:tab w:val="left" w:pos="5954"/>
          <w:tab w:val="left" w:pos="8364"/>
        </w:tabs>
        <w:jc w:val="both"/>
        <w:rPr>
          <w:szCs w:val="24"/>
          <w:lang w:eastAsia="lt-LT"/>
        </w:rPr>
      </w:pPr>
      <w:r>
        <w:rPr>
          <w:szCs w:val="24"/>
          <w:lang w:eastAsia="lt-LT"/>
        </w:rPr>
        <w:t>Susipažinau.</w:t>
      </w:r>
    </w:p>
    <w:p w:rsidR="00C3068B" w:rsidRDefault="00574724">
      <w:pPr>
        <w:tabs>
          <w:tab w:val="left" w:pos="4253"/>
          <w:tab w:val="left" w:pos="6946"/>
        </w:tabs>
        <w:jc w:val="both"/>
        <w:rPr>
          <w:szCs w:val="24"/>
          <w:lang w:eastAsia="lt-LT"/>
        </w:rPr>
      </w:pPr>
      <w:r>
        <w:rPr>
          <w:szCs w:val="24"/>
          <w:lang w:eastAsia="lt-LT"/>
        </w:rPr>
        <w:t>____________________                 __________                    _________________         __________</w:t>
      </w:r>
    </w:p>
    <w:p w:rsidR="00C3068B" w:rsidRDefault="00574724">
      <w:pPr>
        <w:tabs>
          <w:tab w:val="left" w:pos="4536"/>
          <w:tab w:val="left" w:pos="7230"/>
        </w:tabs>
        <w:jc w:val="both"/>
        <w:rPr>
          <w:sz w:val="20"/>
          <w:lang w:eastAsia="lt-LT"/>
        </w:rPr>
      </w:pPr>
      <w:r>
        <w:rPr>
          <w:sz w:val="20"/>
          <w:lang w:eastAsia="lt-LT"/>
        </w:rPr>
        <w:t>(švietimo įstaigos vadovo pareigos)                  (parašas)                               (vardas ir pavardė)                      (data)</w:t>
      </w:r>
    </w:p>
    <w:p w:rsidR="00C3068B" w:rsidRDefault="00C3068B"/>
    <w:sectPr w:rsidR="00C3068B" w:rsidSect="00552DEA">
      <w:pgSz w:w="11906" w:h="16838"/>
      <w:pgMar w:top="709" w:right="567" w:bottom="1134" w:left="1701" w:header="0" w:footer="0" w:gutter="0"/>
      <w:cols w:space="1296"/>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DFD213" w15:done="1"/>
  <w15:commentEx w15:paraId="35097B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E0E7" w16cex:dateUtc="2023-01-13T11:53:00Z"/>
  <w16cex:commentExtensible w16cex:durableId="276BE170" w16cex:dateUtc="2023-01-13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DFD213" w16cid:durableId="276BE0E7"/>
  <w16cid:commentId w16cid:paraId="35097B8B" w16cid:durableId="276BE170"/>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E28"/>
    <w:multiLevelType w:val="hybridMultilevel"/>
    <w:tmpl w:val="F79E2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1508E"/>
    <w:multiLevelType w:val="hybridMultilevel"/>
    <w:tmpl w:val="83DAA134"/>
    <w:lvl w:ilvl="0" w:tplc="F5AA2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67482"/>
    <w:multiLevelType w:val="hybridMultilevel"/>
    <w:tmpl w:val="CF42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E7A3E"/>
    <w:multiLevelType w:val="multilevel"/>
    <w:tmpl w:val="E7BCCDE6"/>
    <w:styleLink w:val="Esamassraas1"/>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D6411DD"/>
    <w:multiLevelType w:val="hybridMultilevel"/>
    <w:tmpl w:val="D648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ena Barbšienė">
    <w15:presenceInfo w15:providerId="AD" w15:userId="S::irena.barbsiene@klaipedos-r.lt::7a3e03bd-f31d-4fb9-b0c1-bd471de16c2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autoHyphenation/>
  <w:hyphenationZone w:val="396"/>
  <w:characterSpacingControl w:val="doNotCompress"/>
  <w:compat/>
  <w:rsids>
    <w:rsidRoot w:val="00C3068B"/>
    <w:rsid w:val="00014850"/>
    <w:rsid w:val="000230C3"/>
    <w:rsid w:val="00057058"/>
    <w:rsid w:val="000626FD"/>
    <w:rsid w:val="00063F75"/>
    <w:rsid w:val="00081E74"/>
    <w:rsid w:val="00086C18"/>
    <w:rsid w:val="00097F34"/>
    <w:rsid w:val="000A6579"/>
    <w:rsid w:val="000E080B"/>
    <w:rsid w:val="000F6716"/>
    <w:rsid w:val="0013533C"/>
    <w:rsid w:val="001614EB"/>
    <w:rsid w:val="00181492"/>
    <w:rsid w:val="001817CF"/>
    <w:rsid w:val="001827E0"/>
    <w:rsid w:val="001C7F5D"/>
    <w:rsid w:val="001D4330"/>
    <w:rsid w:val="001F64F8"/>
    <w:rsid w:val="00200A2C"/>
    <w:rsid w:val="00207342"/>
    <w:rsid w:val="00221320"/>
    <w:rsid w:val="0023593A"/>
    <w:rsid w:val="00256491"/>
    <w:rsid w:val="002634F4"/>
    <w:rsid w:val="00274CDF"/>
    <w:rsid w:val="0029053F"/>
    <w:rsid w:val="002B41F9"/>
    <w:rsid w:val="002B7A2D"/>
    <w:rsid w:val="002C53B3"/>
    <w:rsid w:val="002D7B1E"/>
    <w:rsid w:val="002F2885"/>
    <w:rsid w:val="002F34B2"/>
    <w:rsid w:val="00321C92"/>
    <w:rsid w:val="0032232D"/>
    <w:rsid w:val="003373E6"/>
    <w:rsid w:val="0036180F"/>
    <w:rsid w:val="00367236"/>
    <w:rsid w:val="003804B1"/>
    <w:rsid w:val="0039610D"/>
    <w:rsid w:val="00396291"/>
    <w:rsid w:val="003A6117"/>
    <w:rsid w:val="003A70D4"/>
    <w:rsid w:val="003F46D6"/>
    <w:rsid w:val="00442BE6"/>
    <w:rsid w:val="00447144"/>
    <w:rsid w:val="0045234F"/>
    <w:rsid w:val="004618ED"/>
    <w:rsid w:val="00485005"/>
    <w:rsid w:val="004B4B45"/>
    <w:rsid w:val="004C448D"/>
    <w:rsid w:val="004C55B6"/>
    <w:rsid w:val="004F177B"/>
    <w:rsid w:val="004F5C91"/>
    <w:rsid w:val="0050766F"/>
    <w:rsid w:val="005272D9"/>
    <w:rsid w:val="00530BD8"/>
    <w:rsid w:val="00534883"/>
    <w:rsid w:val="00535EEC"/>
    <w:rsid w:val="00552DEA"/>
    <w:rsid w:val="00553BB5"/>
    <w:rsid w:val="00574724"/>
    <w:rsid w:val="0058006D"/>
    <w:rsid w:val="005825C7"/>
    <w:rsid w:val="0059601B"/>
    <w:rsid w:val="005A4EFE"/>
    <w:rsid w:val="005A78C7"/>
    <w:rsid w:val="005B4F7C"/>
    <w:rsid w:val="005D1608"/>
    <w:rsid w:val="005F4271"/>
    <w:rsid w:val="005F70FE"/>
    <w:rsid w:val="006114B3"/>
    <w:rsid w:val="00621DE5"/>
    <w:rsid w:val="006440E4"/>
    <w:rsid w:val="0067773A"/>
    <w:rsid w:val="006C0B96"/>
    <w:rsid w:val="006E3C11"/>
    <w:rsid w:val="00703922"/>
    <w:rsid w:val="00767D9F"/>
    <w:rsid w:val="00770C65"/>
    <w:rsid w:val="00792182"/>
    <w:rsid w:val="007A1D00"/>
    <w:rsid w:val="007A3C7A"/>
    <w:rsid w:val="007B37BB"/>
    <w:rsid w:val="007D243F"/>
    <w:rsid w:val="007F0581"/>
    <w:rsid w:val="00830566"/>
    <w:rsid w:val="0083511E"/>
    <w:rsid w:val="008474FA"/>
    <w:rsid w:val="008966D3"/>
    <w:rsid w:val="008C5030"/>
    <w:rsid w:val="008E0309"/>
    <w:rsid w:val="008F1EF9"/>
    <w:rsid w:val="00902204"/>
    <w:rsid w:val="00920AB6"/>
    <w:rsid w:val="009226A1"/>
    <w:rsid w:val="00934760"/>
    <w:rsid w:val="0097188C"/>
    <w:rsid w:val="009770E5"/>
    <w:rsid w:val="00985B10"/>
    <w:rsid w:val="009912EF"/>
    <w:rsid w:val="009A6168"/>
    <w:rsid w:val="009D09CE"/>
    <w:rsid w:val="009E2F9A"/>
    <w:rsid w:val="00A3182C"/>
    <w:rsid w:val="00A36592"/>
    <w:rsid w:val="00A37D7F"/>
    <w:rsid w:val="00A406B3"/>
    <w:rsid w:val="00A46FE5"/>
    <w:rsid w:val="00A6084D"/>
    <w:rsid w:val="00A61055"/>
    <w:rsid w:val="00A8518F"/>
    <w:rsid w:val="00AB17F2"/>
    <w:rsid w:val="00AB5A7A"/>
    <w:rsid w:val="00AB7A5E"/>
    <w:rsid w:val="00AE25D2"/>
    <w:rsid w:val="00B050FB"/>
    <w:rsid w:val="00B1593E"/>
    <w:rsid w:val="00B15B32"/>
    <w:rsid w:val="00B16607"/>
    <w:rsid w:val="00B236FA"/>
    <w:rsid w:val="00B32ABE"/>
    <w:rsid w:val="00B34CD9"/>
    <w:rsid w:val="00B3730B"/>
    <w:rsid w:val="00B407A5"/>
    <w:rsid w:val="00B574E8"/>
    <w:rsid w:val="00B62F43"/>
    <w:rsid w:val="00B73B93"/>
    <w:rsid w:val="00B77699"/>
    <w:rsid w:val="00B83393"/>
    <w:rsid w:val="00B8371C"/>
    <w:rsid w:val="00B91140"/>
    <w:rsid w:val="00B95ABC"/>
    <w:rsid w:val="00B96C42"/>
    <w:rsid w:val="00BA434B"/>
    <w:rsid w:val="00BE25AA"/>
    <w:rsid w:val="00BF459E"/>
    <w:rsid w:val="00C20819"/>
    <w:rsid w:val="00C3068B"/>
    <w:rsid w:val="00C439F8"/>
    <w:rsid w:val="00C66B6E"/>
    <w:rsid w:val="00C84317"/>
    <w:rsid w:val="00C869F8"/>
    <w:rsid w:val="00CA29D0"/>
    <w:rsid w:val="00CA5F87"/>
    <w:rsid w:val="00CB522B"/>
    <w:rsid w:val="00CB7CC8"/>
    <w:rsid w:val="00CD51A9"/>
    <w:rsid w:val="00CF72F6"/>
    <w:rsid w:val="00D05D15"/>
    <w:rsid w:val="00D10314"/>
    <w:rsid w:val="00D10348"/>
    <w:rsid w:val="00D3438F"/>
    <w:rsid w:val="00D512A8"/>
    <w:rsid w:val="00D54A9E"/>
    <w:rsid w:val="00D55602"/>
    <w:rsid w:val="00D700DA"/>
    <w:rsid w:val="00D8417E"/>
    <w:rsid w:val="00D91D12"/>
    <w:rsid w:val="00DD5EF5"/>
    <w:rsid w:val="00DE322E"/>
    <w:rsid w:val="00E1043B"/>
    <w:rsid w:val="00E25943"/>
    <w:rsid w:val="00E42C55"/>
    <w:rsid w:val="00E65052"/>
    <w:rsid w:val="00E83C5B"/>
    <w:rsid w:val="00E916F6"/>
    <w:rsid w:val="00EA4323"/>
    <w:rsid w:val="00EA7668"/>
    <w:rsid w:val="00ED3992"/>
    <w:rsid w:val="00EE5394"/>
    <w:rsid w:val="00F1270C"/>
    <w:rsid w:val="00F82F4D"/>
    <w:rsid w:val="00F82FFF"/>
    <w:rsid w:val="00F87386"/>
    <w:rsid w:val="00F95E6A"/>
    <w:rsid w:val="00F9672B"/>
    <w:rsid w:val="00FB6113"/>
    <w:rsid w:val="00FB77F2"/>
    <w:rsid w:val="00FC6577"/>
    <w:rsid w:val="00FD7111"/>
    <w:rsid w:val="00FE327F"/>
    <w:rsid w:val="00FE714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lt-L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762B"/>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basedOn w:val="Numatytasispastraiposriftas"/>
    <w:uiPriority w:val="99"/>
    <w:unhideWhenUsed/>
    <w:rsid w:val="00610D98"/>
    <w:rPr>
      <w:color w:val="0000FF"/>
      <w:u w:val="single"/>
    </w:rPr>
  </w:style>
  <w:style w:type="character" w:styleId="Grietas">
    <w:name w:val="Strong"/>
    <w:basedOn w:val="Numatytasispastraiposriftas"/>
    <w:uiPriority w:val="22"/>
    <w:qFormat/>
    <w:rsid w:val="00610D98"/>
    <w:rPr>
      <w:b/>
      <w:bCs/>
    </w:rPr>
  </w:style>
  <w:style w:type="paragraph" w:styleId="Antrat">
    <w:name w:val="caption"/>
    <w:basedOn w:val="prastasis"/>
    <w:next w:val="Pagrindinistekstas"/>
    <w:qFormat/>
    <w:rsid w:val="00C3068B"/>
    <w:pPr>
      <w:keepNext/>
      <w:spacing w:before="240" w:after="120"/>
    </w:pPr>
    <w:rPr>
      <w:rFonts w:ascii="Liberation Sans" w:eastAsia="Microsoft YaHei" w:hAnsi="Liberation Sans" w:cs="Lucida Sans"/>
      <w:sz w:val="28"/>
      <w:szCs w:val="28"/>
    </w:rPr>
  </w:style>
  <w:style w:type="paragraph" w:styleId="Pagrindinistekstas">
    <w:name w:val="Body Text"/>
    <w:basedOn w:val="prastasis"/>
    <w:rsid w:val="00C3068B"/>
    <w:pPr>
      <w:spacing w:after="140" w:line="276" w:lineRule="auto"/>
    </w:pPr>
  </w:style>
  <w:style w:type="paragraph" w:styleId="Sraas">
    <w:name w:val="List"/>
    <w:basedOn w:val="Pagrindinistekstas"/>
    <w:rsid w:val="00C3068B"/>
    <w:rPr>
      <w:rFonts w:cs="Lucida Sans"/>
    </w:rPr>
  </w:style>
  <w:style w:type="paragraph" w:customStyle="1" w:styleId="Antrat1">
    <w:name w:val="Antraštė1"/>
    <w:basedOn w:val="prastasis"/>
    <w:qFormat/>
    <w:rsid w:val="00C3068B"/>
    <w:pPr>
      <w:suppressLineNumbers/>
      <w:spacing w:before="120" w:after="120"/>
    </w:pPr>
    <w:rPr>
      <w:rFonts w:cs="Lucida Sans"/>
      <w:i/>
      <w:iCs/>
      <w:szCs w:val="24"/>
    </w:rPr>
  </w:style>
  <w:style w:type="paragraph" w:customStyle="1" w:styleId="Rodykl">
    <w:name w:val="Rodyklė"/>
    <w:basedOn w:val="prastasis"/>
    <w:qFormat/>
    <w:rsid w:val="00C3068B"/>
    <w:pPr>
      <w:suppressLineNumbers/>
    </w:pPr>
    <w:rPr>
      <w:rFonts w:cs="Lucida Sans"/>
    </w:rPr>
  </w:style>
  <w:style w:type="paragraph" w:styleId="prastasistinklapis">
    <w:name w:val="Normal (Web)"/>
    <w:basedOn w:val="prastasis"/>
    <w:uiPriority w:val="99"/>
    <w:semiHidden/>
    <w:unhideWhenUsed/>
    <w:qFormat/>
    <w:rsid w:val="00610D98"/>
    <w:pPr>
      <w:spacing w:beforeAutospacing="1" w:afterAutospacing="1"/>
    </w:pPr>
    <w:rPr>
      <w:szCs w:val="24"/>
      <w:lang w:eastAsia="lt-LT"/>
    </w:rPr>
  </w:style>
  <w:style w:type="table" w:styleId="Lentelstinklelis">
    <w:name w:val="Table Grid"/>
    <w:basedOn w:val="prastojilentel"/>
    <w:uiPriority w:val="39"/>
    <w:rsid w:val="00937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arotekstas">
    <w:name w:val="annotation text"/>
    <w:basedOn w:val="prastasis"/>
    <w:link w:val="KomentarotekstasDiagrama"/>
    <w:uiPriority w:val="99"/>
    <w:semiHidden/>
    <w:unhideWhenUsed/>
    <w:rsid w:val="00C3068B"/>
    <w:rPr>
      <w:sz w:val="20"/>
    </w:rPr>
  </w:style>
  <w:style w:type="character" w:customStyle="1" w:styleId="KomentarotekstasDiagrama">
    <w:name w:val="Komentaro tekstas Diagrama"/>
    <w:basedOn w:val="Numatytasispastraiposriftas"/>
    <w:link w:val="Komentarotekstas"/>
    <w:uiPriority w:val="99"/>
    <w:semiHidden/>
    <w:rsid w:val="00C3068B"/>
    <w:rPr>
      <w:rFonts w:ascii="Times New Roman" w:eastAsia="Times New Roman" w:hAnsi="Times New Roman" w:cs="Times New Roman"/>
      <w:szCs w:val="20"/>
    </w:rPr>
  </w:style>
  <w:style w:type="character" w:styleId="Komentaronuoroda">
    <w:name w:val="annotation reference"/>
    <w:basedOn w:val="Numatytasispastraiposriftas"/>
    <w:uiPriority w:val="99"/>
    <w:semiHidden/>
    <w:unhideWhenUsed/>
    <w:rsid w:val="00C3068B"/>
    <w:rPr>
      <w:sz w:val="16"/>
      <w:szCs w:val="16"/>
    </w:rPr>
  </w:style>
  <w:style w:type="paragraph" w:styleId="Debesliotekstas">
    <w:name w:val="Balloon Text"/>
    <w:basedOn w:val="prastasis"/>
    <w:link w:val="DebesliotekstasDiagrama"/>
    <w:uiPriority w:val="99"/>
    <w:semiHidden/>
    <w:unhideWhenUsed/>
    <w:rsid w:val="0057472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4724"/>
    <w:rPr>
      <w:rFonts w:ascii="Tahoma" w:eastAsia="Times New Roman" w:hAnsi="Tahoma" w:cs="Tahoma"/>
      <w:sz w:val="16"/>
      <w:szCs w:val="16"/>
    </w:rPr>
  </w:style>
  <w:style w:type="paragraph" w:styleId="Sraopastraipa">
    <w:name w:val="List Paragraph"/>
    <w:basedOn w:val="prastasis"/>
    <w:uiPriority w:val="34"/>
    <w:qFormat/>
    <w:rsid w:val="006440E4"/>
    <w:pPr>
      <w:ind w:left="720"/>
      <w:contextualSpacing/>
    </w:pPr>
  </w:style>
  <w:style w:type="numbering" w:customStyle="1" w:styleId="Esamassraas1">
    <w:name w:val="Esamas sąrašas1"/>
    <w:uiPriority w:val="99"/>
    <w:rsid w:val="00F95E6A"/>
    <w:pPr>
      <w:numPr>
        <w:numId w:val="2"/>
      </w:numPr>
    </w:pPr>
  </w:style>
  <w:style w:type="character" w:styleId="Hipersaitas">
    <w:name w:val="Hyperlink"/>
    <w:basedOn w:val="Numatytasispastraiposriftas"/>
    <w:uiPriority w:val="99"/>
    <w:unhideWhenUsed/>
    <w:rsid w:val="00B407A5"/>
    <w:rPr>
      <w:color w:val="0000FF" w:themeColor="hyperlink"/>
      <w:u w:val="single"/>
    </w:rPr>
  </w:style>
  <w:style w:type="character" w:customStyle="1" w:styleId="UnresolvedMention">
    <w:name w:val="Unresolved Mention"/>
    <w:basedOn w:val="Numatytasispastraiposriftas"/>
    <w:uiPriority w:val="99"/>
    <w:semiHidden/>
    <w:unhideWhenUsed/>
    <w:rsid w:val="00B407A5"/>
    <w:rPr>
      <w:color w:val="605E5C"/>
      <w:shd w:val="clear" w:color="auto" w:fill="E1DFDD"/>
    </w:rPr>
  </w:style>
  <w:style w:type="paragraph" w:styleId="Komentarotema">
    <w:name w:val="annotation subject"/>
    <w:basedOn w:val="Komentarotekstas"/>
    <w:next w:val="Komentarotekstas"/>
    <w:link w:val="KomentarotemaDiagrama"/>
    <w:uiPriority w:val="99"/>
    <w:semiHidden/>
    <w:unhideWhenUsed/>
    <w:rsid w:val="00FC6577"/>
    <w:rPr>
      <w:b/>
      <w:bCs/>
    </w:rPr>
  </w:style>
  <w:style w:type="character" w:customStyle="1" w:styleId="KomentarotemaDiagrama">
    <w:name w:val="Komentaro tema Diagrama"/>
    <w:basedOn w:val="KomentarotekstasDiagrama"/>
    <w:link w:val="Komentarotema"/>
    <w:uiPriority w:val="99"/>
    <w:semiHidden/>
    <w:rsid w:val="00FC6577"/>
    <w:rPr>
      <w:rFonts w:ascii="Times New Roman" w:eastAsia="Times New Roman" w:hAnsi="Times New Roman" w:cs="Times New Roman"/>
      <w:b/>
      <w:bCs/>
      <w:szCs w:val="20"/>
    </w:rPr>
  </w:style>
</w:styles>
</file>

<file path=word/webSettings.xml><?xml version="1.0" encoding="utf-8"?>
<w:webSettings xmlns:r="http://schemas.openxmlformats.org/officeDocument/2006/relationships" xmlns:w="http://schemas.openxmlformats.org/wordprocessingml/2006/main">
  <w:divs>
    <w:div w:id="166632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gzdugintarelis.lt"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www.gargzdugintarelis.lt"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www.asfutboliukas.lt"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gargzdugintarelis.lt" TargetMode="External"/><Relationship Id="rId4" Type="http://schemas.openxmlformats.org/officeDocument/2006/relationships/settings" Target="settings.xml"/><Relationship Id="rId9" Type="http://schemas.openxmlformats.org/officeDocument/2006/relationships/hyperlink" Target="http://www.gargzdugintarelis.lt" TargetMode="Externa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A94D8-D58D-4E14-8882-EE62E205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9849</Words>
  <Characters>5615</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Vartrotojas</cp:lastModifiedBy>
  <cp:revision>2</cp:revision>
  <cp:lastPrinted>2021-02-05T12:25:00Z</cp:lastPrinted>
  <dcterms:created xsi:type="dcterms:W3CDTF">2023-01-16T09:37:00Z</dcterms:created>
  <dcterms:modified xsi:type="dcterms:W3CDTF">2023-01-16T09:37:00Z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